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51D" w:rsidRPr="005F351D" w:rsidRDefault="00AE3E59" w:rsidP="00E9629B">
      <w:pPr>
        <w:jc w:val="center"/>
        <w:rPr>
          <w:b/>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9264" behindDoc="1" locked="0" layoutInCell="1" allowOverlap="1">
                <wp:simplePos x="0" y="0"/>
                <wp:positionH relativeFrom="column">
                  <wp:posOffset>28575</wp:posOffset>
                </wp:positionH>
                <wp:positionV relativeFrom="paragraph">
                  <wp:posOffset>-542925</wp:posOffset>
                </wp:positionV>
                <wp:extent cx="1781175" cy="653415"/>
                <wp:effectExtent l="0" t="0" r="28575" b="1397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653415"/>
                        </a:xfrm>
                        <a:prstGeom prst="rect">
                          <a:avLst/>
                        </a:prstGeom>
                        <a:solidFill>
                          <a:srgbClr val="FFFFFF"/>
                        </a:solidFill>
                        <a:ln w="9525">
                          <a:solidFill>
                            <a:srgbClr val="000000"/>
                          </a:solidFill>
                          <a:miter lim="800000"/>
                          <a:headEnd/>
                          <a:tailEnd/>
                        </a:ln>
                      </wps:spPr>
                      <wps:txbx>
                        <w:txbxContent>
                          <w:p w:rsidR="00AE3E59" w:rsidRDefault="00DB77AE" w:rsidP="00DB77AE">
                            <w:pPr>
                              <w:rPr>
                                <w:rFonts w:hint="eastAsia"/>
                              </w:rPr>
                            </w:pPr>
                            <w:r>
                              <w:rPr>
                                <w:rFonts w:hint="eastAsia"/>
                              </w:rPr>
                              <w:t>資料</w:t>
                            </w:r>
                            <w:r>
                              <w:t>５－２</w:t>
                            </w:r>
                            <w:r>
                              <w:rPr>
                                <w:rFonts w:hint="eastAsia"/>
                              </w:rPr>
                              <w:t xml:space="preserve">　</w:t>
                            </w:r>
                            <w:r>
                              <w:t>③</w:t>
                            </w:r>
                            <w:r>
                              <w:rPr>
                                <w:rFonts w:hint="eastAsia"/>
                              </w:rPr>
                              <w:t xml:space="preserve">　</w:t>
                            </w:r>
                            <w:r>
                              <w:t>参考資料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17" o:spid="_x0000_s1026" type="#_x0000_t202" style="position:absolute;left:0;text-align:left;margin-left:2.25pt;margin-top:-42.75pt;width:140.25pt;height:51.4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">
                <v:textbox style="mso-fit-shape-to-text:t">
                  <w:txbxContent>
                    <w:p w:rsidR="00AE3E59" w:rsidRDefault="00DB77AE" w:rsidP="00DB77AE">
                      <w:pPr>
                        <w:rPr>
                          <w:rFonts w:hint="eastAsia"/>
                        </w:rPr>
                      </w:pPr>
                      <w:r>
                        <w:rPr>
                          <w:rFonts w:hint="eastAsia"/>
                        </w:rPr>
                        <w:t>資料</w:t>
                      </w:r>
                      <w:r>
                        <w:t>５－２</w:t>
                      </w:r>
                      <w:r>
                        <w:rPr>
                          <w:rFonts w:hint="eastAsia"/>
                        </w:rPr>
                        <w:t xml:space="preserve">　</w:t>
                      </w:r>
                      <w:r>
                        <w:t>③</w:t>
                      </w:r>
                      <w:r>
                        <w:rPr>
                          <w:rFonts w:hint="eastAsia"/>
                        </w:rPr>
                        <w:t xml:space="preserve">　</w:t>
                      </w:r>
                      <w:r>
                        <w:t>参考資料</w:t>
                      </w:r>
                    </w:p>
                  </w:txbxContent>
                </v:textbox>
              </v:shape>
            </w:pict>
          </mc:Fallback>
        </mc:AlternateContent>
      </w:r>
      <w:r w:rsidR="00EC71EE" w:rsidRPr="005F351D">
        <w:rPr>
          <w:rFonts w:hint="eastAsia"/>
          <w:b/>
          <w:sz w:val="24"/>
          <w:szCs w:val="24"/>
        </w:rPr>
        <w:t>東久留米市</w:t>
      </w:r>
      <w:r w:rsidR="005B1395" w:rsidRPr="005F351D">
        <w:rPr>
          <w:rFonts w:hint="eastAsia"/>
          <w:b/>
          <w:sz w:val="24"/>
          <w:szCs w:val="24"/>
        </w:rPr>
        <w:t>障害者計画・第６期障害福祉計画・第２期障害児福祉計画</w:t>
      </w:r>
      <w:r w:rsidR="00EC71EE" w:rsidRPr="005F351D">
        <w:rPr>
          <w:rFonts w:hint="eastAsia"/>
          <w:b/>
          <w:sz w:val="24"/>
          <w:szCs w:val="24"/>
        </w:rPr>
        <w:t>（</w:t>
      </w:r>
      <w:r w:rsidR="005F351D" w:rsidRPr="005F351D">
        <w:rPr>
          <w:rFonts w:hint="eastAsia"/>
          <w:b/>
          <w:sz w:val="24"/>
          <w:szCs w:val="24"/>
        </w:rPr>
        <w:t>素</w:t>
      </w:r>
      <w:r w:rsidR="00EC71EE" w:rsidRPr="005F351D">
        <w:rPr>
          <w:rFonts w:hint="eastAsia"/>
          <w:b/>
          <w:sz w:val="24"/>
          <w:szCs w:val="24"/>
        </w:rPr>
        <w:t>案）に対する</w:t>
      </w:r>
    </w:p>
    <w:p w:rsidR="00D3332C" w:rsidRPr="005F351D" w:rsidRDefault="00EC71EE" w:rsidP="00E9629B">
      <w:pPr>
        <w:jc w:val="center"/>
        <w:rPr>
          <w:b/>
          <w:sz w:val="24"/>
          <w:szCs w:val="24"/>
        </w:rPr>
      </w:pPr>
      <w:bookmarkStart w:id="0" w:name="_GoBack"/>
      <w:bookmarkEnd w:id="0"/>
      <w:r w:rsidRPr="005F351D">
        <w:rPr>
          <w:rFonts w:hint="eastAsia"/>
          <w:b/>
          <w:sz w:val="24"/>
          <w:szCs w:val="24"/>
        </w:rPr>
        <w:t>パブリックコメント</w:t>
      </w:r>
    </w:p>
    <w:p w:rsidR="00B032E4" w:rsidRPr="005B1395" w:rsidRDefault="00B032E4" w:rsidP="00E9629B">
      <w:pPr>
        <w:jc w:val="center"/>
        <w:rPr>
          <w:sz w:val="24"/>
          <w:szCs w:val="24"/>
        </w:rPr>
      </w:pPr>
    </w:p>
    <w:p w:rsidR="00B032E4" w:rsidRPr="00E9629B" w:rsidRDefault="00B032E4" w:rsidP="00E9629B">
      <w:pPr>
        <w:jc w:val="center"/>
        <w:rPr>
          <w:sz w:val="24"/>
          <w:szCs w:val="24"/>
        </w:rPr>
      </w:pPr>
      <w:r>
        <w:rPr>
          <w:rFonts w:hint="eastAsia"/>
          <w:sz w:val="24"/>
          <w:szCs w:val="24"/>
        </w:rPr>
        <w:t>パブリックコメント実施結果</w:t>
      </w:r>
    </w:p>
    <w:p w:rsidR="00E9629B" w:rsidRDefault="00E9629B" w:rsidP="00E9629B">
      <w:pPr>
        <w:jc w:val="center"/>
      </w:pPr>
    </w:p>
    <w:p w:rsidR="00E9629B" w:rsidRPr="00ED6F68" w:rsidRDefault="005B1395" w:rsidP="00B433F6">
      <w:pPr>
        <w:ind w:firstLineChars="300" w:firstLine="630"/>
        <w:jc w:val="left"/>
        <w:rPr>
          <w:szCs w:val="21"/>
        </w:rPr>
      </w:pPr>
      <w:r>
        <w:rPr>
          <w:rFonts w:hint="eastAsia"/>
          <w:szCs w:val="21"/>
        </w:rPr>
        <w:t>募集期間：令和２年１２</w:t>
      </w:r>
      <w:r w:rsidR="00EC71EE" w:rsidRPr="00ED6F68">
        <w:rPr>
          <w:rFonts w:hint="eastAsia"/>
          <w:szCs w:val="21"/>
        </w:rPr>
        <w:t>月</w:t>
      </w:r>
      <w:r>
        <w:rPr>
          <w:rFonts w:hint="eastAsia"/>
          <w:szCs w:val="21"/>
        </w:rPr>
        <w:t>１</w:t>
      </w:r>
      <w:r w:rsidR="00EC71EE" w:rsidRPr="00ED6F68">
        <w:rPr>
          <w:rFonts w:hint="eastAsia"/>
          <w:szCs w:val="21"/>
        </w:rPr>
        <w:t>日（</w:t>
      </w:r>
      <w:r>
        <w:rPr>
          <w:rFonts w:hint="eastAsia"/>
          <w:szCs w:val="21"/>
        </w:rPr>
        <w:t>火）～令和２年１２月２５</w:t>
      </w:r>
      <w:r w:rsidR="00EC71EE" w:rsidRPr="00ED6F68">
        <w:rPr>
          <w:rFonts w:hint="eastAsia"/>
          <w:szCs w:val="21"/>
        </w:rPr>
        <w:t>日（金</w:t>
      </w:r>
      <w:r w:rsidR="00E9629B" w:rsidRPr="00ED6F68">
        <w:rPr>
          <w:rFonts w:hint="eastAsia"/>
          <w:szCs w:val="21"/>
        </w:rPr>
        <w:t>）</w:t>
      </w:r>
    </w:p>
    <w:p w:rsidR="00F72A1F" w:rsidRPr="00ED6F68" w:rsidRDefault="00F72A1F" w:rsidP="00B433F6">
      <w:pPr>
        <w:ind w:firstLineChars="300" w:firstLine="630"/>
        <w:jc w:val="left"/>
        <w:rPr>
          <w:szCs w:val="21"/>
        </w:rPr>
      </w:pPr>
      <w:r w:rsidRPr="00ED6F68">
        <w:rPr>
          <w:rFonts w:hint="eastAsia"/>
          <w:szCs w:val="21"/>
        </w:rPr>
        <w:t>意見提出者数：</w:t>
      </w:r>
      <w:r w:rsidR="005B1395">
        <w:rPr>
          <w:rFonts w:hint="eastAsia"/>
          <w:szCs w:val="21"/>
        </w:rPr>
        <w:t xml:space="preserve">　　</w:t>
      </w:r>
      <w:r w:rsidR="00EB390F">
        <w:rPr>
          <w:rFonts w:hint="eastAsia"/>
          <w:szCs w:val="21"/>
        </w:rPr>
        <w:t>１８</w:t>
      </w:r>
      <w:r w:rsidRPr="00ED6F68">
        <w:rPr>
          <w:rFonts w:hint="eastAsia"/>
          <w:szCs w:val="21"/>
        </w:rPr>
        <w:t>人</w:t>
      </w:r>
    </w:p>
    <w:p w:rsidR="00E9629B" w:rsidRPr="00ED6F68" w:rsidRDefault="00F72A1F" w:rsidP="00F72A1F">
      <w:pPr>
        <w:ind w:firstLineChars="300" w:firstLine="630"/>
        <w:jc w:val="left"/>
        <w:rPr>
          <w:szCs w:val="21"/>
        </w:rPr>
      </w:pPr>
      <w:r w:rsidRPr="00ED6F68">
        <w:rPr>
          <w:rFonts w:hint="eastAsia"/>
          <w:szCs w:val="21"/>
        </w:rPr>
        <w:t xml:space="preserve">意　</w:t>
      </w:r>
      <w:r w:rsidRPr="00ED6F68">
        <w:rPr>
          <w:rFonts w:hint="eastAsia"/>
          <w:szCs w:val="21"/>
        </w:rPr>
        <w:t xml:space="preserve"> </w:t>
      </w:r>
      <w:r w:rsidRPr="00ED6F68">
        <w:rPr>
          <w:rFonts w:hint="eastAsia"/>
          <w:szCs w:val="21"/>
        </w:rPr>
        <w:t xml:space="preserve">見　</w:t>
      </w:r>
      <w:r w:rsidRPr="00ED6F68">
        <w:rPr>
          <w:rFonts w:hint="eastAsia"/>
          <w:szCs w:val="21"/>
        </w:rPr>
        <w:t xml:space="preserve"> </w:t>
      </w:r>
      <w:r w:rsidR="00E9629B" w:rsidRPr="00ED6F68">
        <w:rPr>
          <w:rFonts w:hint="eastAsia"/>
          <w:szCs w:val="21"/>
        </w:rPr>
        <w:t>数：</w:t>
      </w:r>
      <w:r w:rsidR="005B1395">
        <w:rPr>
          <w:rFonts w:hint="eastAsia"/>
          <w:szCs w:val="21"/>
        </w:rPr>
        <w:t xml:space="preserve">　　</w:t>
      </w:r>
      <w:r w:rsidR="004532F2">
        <w:rPr>
          <w:rFonts w:hint="eastAsia"/>
          <w:szCs w:val="21"/>
        </w:rPr>
        <w:t>３７</w:t>
      </w:r>
      <w:r w:rsidR="00E9629B" w:rsidRPr="00ED6F68">
        <w:rPr>
          <w:rFonts w:hint="eastAsia"/>
          <w:szCs w:val="21"/>
        </w:rPr>
        <w:t>件</w:t>
      </w:r>
    </w:p>
    <w:p w:rsidR="00F72A1F" w:rsidRPr="00ED6F68" w:rsidRDefault="00F72A1F" w:rsidP="00F72A1F">
      <w:pPr>
        <w:ind w:firstLineChars="300" w:firstLine="630"/>
        <w:jc w:val="right"/>
        <w:rPr>
          <w:rFonts w:asciiTheme="minorEastAsia" w:hAnsiTheme="minorEastAsia"/>
          <w:szCs w:val="21"/>
        </w:rPr>
      </w:pPr>
      <w:r w:rsidRPr="00ED6F68">
        <w:rPr>
          <w:rFonts w:asciiTheme="minorEastAsia" w:hAnsiTheme="minorEastAsia" w:hint="eastAsia"/>
          <w:szCs w:val="21"/>
        </w:rPr>
        <w:t>※いただきましたご意見は、要約等の上、項目ごとに整理しています。</w:t>
      </w:r>
    </w:p>
    <w:tbl>
      <w:tblPr>
        <w:tblStyle w:val="a3"/>
        <w:tblW w:w="15026" w:type="dxa"/>
        <w:tblInd w:w="-34" w:type="dxa"/>
        <w:tblLook w:val="04A0" w:firstRow="1" w:lastRow="0" w:firstColumn="1" w:lastColumn="0" w:noHBand="0" w:noVBand="1"/>
      </w:tblPr>
      <w:tblGrid>
        <w:gridCol w:w="7372"/>
        <w:gridCol w:w="7654"/>
      </w:tblGrid>
      <w:tr w:rsidR="00F72A1F" w:rsidRPr="00ED6F68" w:rsidTr="00F15A09">
        <w:tc>
          <w:tcPr>
            <w:tcW w:w="7372" w:type="dxa"/>
            <w:shd w:val="clear" w:color="auto" w:fill="FFFF00"/>
          </w:tcPr>
          <w:p w:rsidR="00F72A1F" w:rsidRPr="00ED6F68" w:rsidRDefault="00F72A1F" w:rsidP="00F72A1F">
            <w:pPr>
              <w:jc w:val="center"/>
              <w:rPr>
                <w:rFonts w:asciiTheme="minorEastAsia" w:hAnsiTheme="minorEastAsia"/>
                <w:szCs w:val="21"/>
              </w:rPr>
            </w:pPr>
            <w:r w:rsidRPr="00ED6F68">
              <w:rPr>
                <w:rFonts w:asciiTheme="minorEastAsia" w:hAnsiTheme="minorEastAsia" w:hint="eastAsia"/>
                <w:szCs w:val="21"/>
              </w:rPr>
              <w:t>ご意見の概要</w:t>
            </w:r>
          </w:p>
        </w:tc>
        <w:tc>
          <w:tcPr>
            <w:tcW w:w="7654" w:type="dxa"/>
            <w:shd w:val="clear" w:color="auto" w:fill="FFFF00"/>
          </w:tcPr>
          <w:p w:rsidR="00F72A1F" w:rsidRPr="00ED6F68" w:rsidRDefault="00F72A1F" w:rsidP="00E9629B">
            <w:pPr>
              <w:jc w:val="center"/>
              <w:rPr>
                <w:rFonts w:asciiTheme="minorEastAsia" w:hAnsiTheme="minorEastAsia"/>
                <w:szCs w:val="21"/>
              </w:rPr>
            </w:pPr>
            <w:r w:rsidRPr="00ED6F68">
              <w:rPr>
                <w:rFonts w:asciiTheme="minorEastAsia" w:hAnsiTheme="minorEastAsia" w:hint="eastAsia"/>
                <w:szCs w:val="21"/>
              </w:rPr>
              <w:t>ご意見に対する市の考え方</w:t>
            </w:r>
          </w:p>
        </w:tc>
      </w:tr>
      <w:tr w:rsidR="00F72A1F" w:rsidRPr="00ED6F68" w:rsidTr="00F15A09">
        <w:trPr>
          <w:trHeight w:val="1425"/>
        </w:trPr>
        <w:tc>
          <w:tcPr>
            <w:tcW w:w="7372" w:type="dxa"/>
          </w:tcPr>
          <w:p w:rsidR="005A74AD" w:rsidRPr="00411910" w:rsidRDefault="005A74AD" w:rsidP="00411910">
            <w:pPr>
              <w:pStyle w:val="a8"/>
              <w:numPr>
                <w:ilvl w:val="0"/>
                <w:numId w:val="3"/>
              </w:numPr>
              <w:ind w:leftChars="0"/>
              <w:rPr>
                <w:rFonts w:asciiTheme="minorEastAsia" w:hAnsiTheme="minorEastAsia"/>
                <w:szCs w:val="21"/>
              </w:rPr>
            </w:pPr>
            <w:r w:rsidRPr="00411910">
              <w:rPr>
                <w:rFonts w:asciiTheme="minorEastAsia" w:hAnsiTheme="minorEastAsia" w:hint="eastAsia"/>
                <w:szCs w:val="21"/>
              </w:rPr>
              <w:t>青年・成人期の余暇活動について　９件</w:t>
            </w:r>
          </w:p>
          <w:p w:rsidR="005A74AD" w:rsidRDefault="005A74AD" w:rsidP="005A74AD">
            <w:pPr>
              <w:rPr>
                <w:rFonts w:asciiTheme="minorEastAsia" w:hAnsiTheme="minorEastAsia"/>
                <w:szCs w:val="21"/>
              </w:rPr>
            </w:pPr>
            <w:r w:rsidRPr="005A74AD">
              <w:rPr>
                <w:rFonts w:asciiTheme="minorEastAsia" w:hAnsiTheme="minorEastAsia" w:hint="eastAsia"/>
                <w:szCs w:val="21"/>
              </w:rPr>
              <w:t>・障害者とその家族にとって仕事や生活の質を向上させるために青年余暇活動は大きな役割を担っていると思います。低年齢の子供達の将来に繋げていくためにもより充実した青年余暇活動を運営し発展できる様にご支援をお願いします。</w:t>
            </w:r>
          </w:p>
          <w:p w:rsidR="00411910" w:rsidRPr="005A74AD" w:rsidRDefault="00411910" w:rsidP="005A74AD">
            <w:pPr>
              <w:rPr>
                <w:rFonts w:asciiTheme="minorEastAsia" w:hAnsiTheme="minorEastAsia"/>
                <w:szCs w:val="21"/>
              </w:rPr>
            </w:pPr>
            <w:r w:rsidRPr="00411910">
              <w:rPr>
                <w:rFonts w:asciiTheme="minorEastAsia" w:hAnsiTheme="minorEastAsia" w:hint="eastAsia"/>
                <w:szCs w:val="21"/>
              </w:rPr>
              <w:t>・第５期でも青年余暇についてコラム欄のごときなところでとりあげられていたが、請願１９条が主旨採択されているのにこの取り扱いはおかしい。本編に入れてしかるべき。市長会でも東京都に意見書が提出されているときにこの取り扱いでは青年余暇を進めていくことにはならない。</w:t>
            </w:r>
          </w:p>
          <w:p w:rsidR="005A74AD" w:rsidRPr="005A74AD" w:rsidRDefault="005A74AD" w:rsidP="00411910">
            <w:pPr>
              <w:rPr>
                <w:rFonts w:asciiTheme="minorEastAsia" w:hAnsiTheme="minorEastAsia"/>
                <w:szCs w:val="21"/>
              </w:rPr>
            </w:pPr>
            <w:r w:rsidRPr="005A74AD">
              <w:rPr>
                <w:rFonts w:asciiTheme="minorEastAsia" w:hAnsiTheme="minorEastAsia" w:hint="eastAsia"/>
                <w:szCs w:val="21"/>
              </w:rPr>
              <w:t>・</w:t>
            </w:r>
            <w:r w:rsidR="00411910" w:rsidRPr="00411910">
              <w:rPr>
                <w:rFonts w:asciiTheme="minorEastAsia" w:hAnsiTheme="minorEastAsia" w:hint="eastAsia"/>
                <w:szCs w:val="21"/>
              </w:rPr>
              <w:t>東京都は、余暇活動に関する請願を全会一致で採択し、補助を実施している。2019年9月の都議会では「活用している自治体は8カ所で、周知・徹底、拡充を」と質問追求された福祉保健局長は「多くの区市町村でこうした取り組みがすすむようはたらきかけてまいります」と答弁している。東久留米市はこの先駆的ともいえる都の事業をどう位置づけているのか？　都の「補助」</w:t>
            </w:r>
            <w:r w:rsidR="00411910" w:rsidRPr="00411910">
              <w:rPr>
                <w:rFonts w:asciiTheme="minorEastAsia" w:hAnsiTheme="minorEastAsia" w:hint="eastAsia"/>
                <w:szCs w:val="21"/>
              </w:rPr>
              <w:lastRenderedPageBreak/>
              <w:t>をなぜ活用しようとしないのか？　福祉計画には、なぜひと言も、この「補助」事業の事実が記述されないのか？</w:t>
            </w:r>
            <w:r w:rsidRPr="005A74AD">
              <w:rPr>
                <w:rFonts w:asciiTheme="minorEastAsia" w:hAnsiTheme="minorEastAsia" w:hint="eastAsia"/>
                <w:szCs w:val="21"/>
              </w:rPr>
              <w:t>権利条約実現にむけての東京都の「補助」事業を、市として明確に位置づけ、関係者の声を聞き、福祉計画には具体的施策を作成・実施すべきである。</w:t>
            </w:r>
          </w:p>
          <w:p w:rsidR="000A34DA" w:rsidRDefault="005A74AD" w:rsidP="005A74AD">
            <w:pPr>
              <w:rPr>
                <w:rFonts w:asciiTheme="minorEastAsia" w:hAnsiTheme="minorEastAsia"/>
                <w:szCs w:val="21"/>
              </w:rPr>
            </w:pPr>
            <w:r w:rsidRPr="005A74AD">
              <w:rPr>
                <w:rFonts w:asciiTheme="minorEastAsia" w:hAnsiTheme="minorEastAsia" w:hint="eastAsia"/>
                <w:szCs w:val="21"/>
              </w:rPr>
              <w:t>・</w:t>
            </w:r>
            <w:r w:rsidR="00411910" w:rsidRPr="00411910">
              <w:rPr>
                <w:rFonts w:asciiTheme="minorEastAsia" w:hAnsiTheme="minorEastAsia" w:hint="eastAsia"/>
                <w:szCs w:val="21"/>
              </w:rPr>
              <w:t>現在、１０歳のダウン症の息子を育てています。</w:t>
            </w:r>
            <w:r w:rsidRPr="005A74AD">
              <w:rPr>
                <w:rFonts w:asciiTheme="minorEastAsia" w:hAnsiTheme="minorEastAsia" w:hint="eastAsia"/>
                <w:szCs w:val="21"/>
              </w:rPr>
              <w:t>東久留米市には作業所、グループホームが少なく、移動支援員不足で、１８歳以降の作業所終わりや、休日の余暇など、自分の思うことも一人ではできない障害者にとって、余暇を過ごせる場所の設立は必要不可欠のものであると思います。親も高齢になり、成長した障害の我が子の余暇に付き合うのは非常に厳しいこととなります。親の就労保証も考慮して頂きたいです。</w:t>
            </w:r>
          </w:p>
          <w:p w:rsidR="005A74AD" w:rsidRDefault="005A74AD" w:rsidP="005A74AD">
            <w:pPr>
              <w:rPr>
                <w:rFonts w:asciiTheme="minorEastAsia" w:hAnsiTheme="minorEastAsia"/>
                <w:szCs w:val="21"/>
              </w:rPr>
            </w:pPr>
            <w:r>
              <w:rPr>
                <w:rFonts w:asciiTheme="minorEastAsia" w:hAnsiTheme="minorEastAsia" w:hint="eastAsia"/>
                <w:szCs w:val="21"/>
              </w:rPr>
              <w:t>・</w:t>
            </w:r>
            <w:r w:rsidRPr="005A74AD">
              <w:rPr>
                <w:rFonts w:asciiTheme="minorEastAsia" w:hAnsiTheme="minorEastAsia" w:hint="eastAsia"/>
                <w:szCs w:val="21"/>
              </w:rPr>
              <w:t>就労施設だけの往復になると施設に関わる人とだけしかつながれません。余暇活動が充実していれば、就労施設以外での交流ができ、それが成長につながるので、青年・成人期の安定した余暇活動は絶対に必要です。子供の成長とともに、親も年齢を重ねます。就労して福祉サービスを受けられずに夕方前には家に戻ってくることになると、親の体力的・精神的な負担は増して、親の年齢が上がることで更に負担になることは容易に想像できます。また、今までのように仕事時間を確保することができ</w:t>
            </w:r>
            <w:r>
              <w:rPr>
                <w:rFonts w:asciiTheme="minorEastAsia" w:hAnsiTheme="minorEastAsia" w:hint="eastAsia"/>
                <w:szCs w:val="21"/>
              </w:rPr>
              <w:t>なくなることで、雇用に関する不安、収入に関する不安もでてきます。</w:t>
            </w:r>
            <w:r w:rsidRPr="005A74AD">
              <w:rPr>
                <w:rFonts w:asciiTheme="minorEastAsia" w:hAnsiTheme="minorEastAsia" w:hint="eastAsia"/>
                <w:szCs w:val="21"/>
              </w:rPr>
              <w:t>親のためにも青年・成人期の余暇活動は安定して受けら</w:t>
            </w:r>
            <w:r w:rsidR="00411910">
              <w:rPr>
                <w:rFonts w:asciiTheme="minorEastAsia" w:hAnsiTheme="minorEastAsia" w:hint="eastAsia"/>
                <w:szCs w:val="21"/>
              </w:rPr>
              <w:t>れ</w:t>
            </w:r>
            <w:r w:rsidRPr="005A74AD">
              <w:rPr>
                <w:rFonts w:asciiTheme="minorEastAsia" w:hAnsiTheme="minorEastAsia" w:hint="eastAsia"/>
                <w:szCs w:val="21"/>
              </w:rPr>
              <w:t>るようにしてもらいたいと思います。</w:t>
            </w:r>
          </w:p>
          <w:p w:rsidR="005A74AD" w:rsidRDefault="005A74AD" w:rsidP="005A74AD">
            <w:pPr>
              <w:rPr>
                <w:rFonts w:asciiTheme="minorEastAsia" w:hAnsiTheme="minorEastAsia"/>
                <w:szCs w:val="21"/>
              </w:rPr>
            </w:pPr>
            <w:r>
              <w:rPr>
                <w:rFonts w:asciiTheme="minorEastAsia" w:hAnsiTheme="minorEastAsia" w:hint="eastAsia"/>
                <w:szCs w:val="21"/>
              </w:rPr>
              <w:t>・</w:t>
            </w:r>
            <w:r w:rsidRPr="005A74AD">
              <w:rPr>
                <w:rFonts w:asciiTheme="minorEastAsia" w:hAnsiTheme="minorEastAsia" w:hint="eastAsia"/>
                <w:szCs w:val="21"/>
              </w:rPr>
              <w:t>余暇支援事業への国や都の基盤は整備されつつあり、積極的な姿勢もみせていることから、東久留米市においても「身近なところで活動できる」具体的な取り組みは必須である。現在、市内で青年の余暇支援をしている事業所は２か所。いずれも給付費の個別サービスやレスパイト的な地域生活支援事業、自己負担などを組み合わせて厳しい運営状況をしのいで活動している。</w:t>
            </w:r>
            <w:r w:rsidRPr="005A74AD">
              <w:rPr>
                <w:rFonts w:asciiTheme="minorEastAsia" w:hAnsiTheme="minorEastAsia" w:hint="eastAsia"/>
                <w:szCs w:val="21"/>
              </w:rPr>
              <w:lastRenderedPageBreak/>
              <w:t>このような事業所の取り組みを発展させることを6期では必ず実現してほしい。</w:t>
            </w:r>
          </w:p>
          <w:p w:rsidR="0065227F" w:rsidRPr="005A74AD" w:rsidRDefault="0065227F" w:rsidP="005A74AD">
            <w:pPr>
              <w:rPr>
                <w:rFonts w:asciiTheme="minorEastAsia" w:hAnsiTheme="minorEastAsia"/>
                <w:szCs w:val="21"/>
              </w:rPr>
            </w:pPr>
            <w:r w:rsidRPr="0065227F">
              <w:rPr>
                <w:rFonts w:asciiTheme="minorEastAsia" w:hAnsiTheme="minorEastAsia" w:hint="eastAsia"/>
                <w:szCs w:val="21"/>
              </w:rPr>
              <w:t>・中学生以降の障害者の居場所の確保が必要です。</w:t>
            </w:r>
          </w:p>
        </w:tc>
        <w:tc>
          <w:tcPr>
            <w:tcW w:w="7654" w:type="dxa"/>
          </w:tcPr>
          <w:p w:rsidR="00AE5D92" w:rsidRPr="00AE5D92" w:rsidRDefault="00AE5D92" w:rsidP="00AE5D92">
            <w:pPr>
              <w:jc w:val="left"/>
              <w:rPr>
                <w:rFonts w:asciiTheme="minorEastAsia" w:hAnsiTheme="minorEastAsia"/>
                <w:szCs w:val="21"/>
              </w:rPr>
            </w:pPr>
            <w:r w:rsidRPr="00AE5D92">
              <w:rPr>
                <w:rFonts w:asciiTheme="minorEastAsia" w:hAnsiTheme="minorEastAsia" w:hint="eastAsia"/>
                <w:szCs w:val="21"/>
              </w:rPr>
              <w:lastRenderedPageBreak/>
              <w:t>・青年・成人期の余暇活動に関する事業に関しては、国において法内事業として実施されておらず、東京都の障害者施策区市町村包括補助事業により１／２補助事業が実施されているところでありますが、市においては、現下の厳しい財政状況から、一般財源を伴う事業を新たに実施することは困難であり、市の施策としての計画への記載はしておりません。</w:t>
            </w:r>
          </w:p>
          <w:p w:rsidR="00AE5D92" w:rsidRPr="00AE5D92" w:rsidRDefault="00AE5D92" w:rsidP="00AE5D92">
            <w:pPr>
              <w:jc w:val="left"/>
              <w:rPr>
                <w:rFonts w:asciiTheme="minorEastAsia" w:hAnsiTheme="minorEastAsia"/>
                <w:szCs w:val="21"/>
              </w:rPr>
            </w:pPr>
            <w:r w:rsidRPr="00AE5D92">
              <w:rPr>
                <w:rFonts w:asciiTheme="minorEastAsia" w:hAnsiTheme="minorEastAsia" w:hint="eastAsia"/>
                <w:szCs w:val="21"/>
              </w:rPr>
              <w:t>市の状況としましては、記載のとおり、令和元年度より余暇活動に関する支援を提供する事業者に対し、活動の場としてさいわい福祉センターの施設貸出を開始しております。また、従来さいわい福祉センターにおいて実施しております、さをり織り講座やリズム体操のほか、生涯学習に関する事業として、障害者青年教室「ひばり学級」やヒップホップ・水泳教室を開催しているところです。</w:t>
            </w:r>
          </w:p>
          <w:p w:rsidR="00F72A1F" w:rsidRPr="00ED6F68" w:rsidRDefault="00AE5D92" w:rsidP="00AE5D92">
            <w:pPr>
              <w:jc w:val="left"/>
              <w:rPr>
                <w:rFonts w:asciiTheme="minorEastAsia" w:hAnsiTheme="minorEastAsia"/>
                <w:szCs w:val="21"/>
              </w:rPr>
            </w:pPr>
            <w:r w:rsidRPr="00AE5D92">
              <w:rPr>
                <w:rFonts w:asciiTheme="minorEastAsia" w:hAnsiTheme="minorEastAsia" w:hint="eastAsia"/>
                <w:szCs w:val="21"/>
              </w:rPr>
              <w:t>今後も国や都の動向を注視すると共に、生涯学習や地域生活支援拠点の考え方を踏まえ、また、地域活動支援センター機能強化事業や日中一時支援事業など現在実施している事業の活用も含め、引き続き調査研究してまいります。</w:t>
            </w:r>
          </w:p>
        </w:tc>
      </w:tr>
      <w:tr w:rsidR="00F72A1F" w:rsidRPr="00ED6F68" w:rsidTr="00F15A09">
        <w:trPr>
          <w:trHeight w:val="1425"/>
        </w:trPr>
        <w:tc>
          <w:tcPr>
            <w:tcW w:w="7372" w:type="dxa"/>
          </w:tcPr>
          <w:p w:rsidR="00376122" w:rsidRDefault="004714BF" w:rsidP="005A74AD">
            <w:pPr>
              <w:rPr>
                <w:sz w:val="20"/>
                <w:szCs w:val="20"/>
              </w:rPr>
            </w:pPr>
            <w:r>
              <w:rPr>
                <w:rFonts w:hint="eastAsia"/>
                <w:sz w:val="20"/>
                <w:szCs w:val="20"/>
              </w:rPr>
              <w:lastRenderedPageBreak/>
              <w:t>２．</w:t>
            </w:r>
            <w:r w:rsidR="005A74AD">
              <w:rPr>
                <w:rFonts w:hint="eastAsia"/>
                <w:sz w:val="20"/>
                <w:szCs w:val="20"/>
              </w:rPr>
              <w:t>アンケート</w:t>
            </w:r>
            <w:r w:rsidR="00FA469D">
              <w:rPr>
                <w:rFonts w:hint="eastAsia"/>
                <w:sz w:val="20"/>
                <w:szCs w:val="20"/>
              </w:rPr>
              <w:t>・ヒアリング</w:t>
            </w:r>
            <w:r w:rsidR="005A74AD">
              <w:rPr>
                <w:rFonts w:hint="eastAsia"/>
                <w:sz w:val="20"/>
                <w:szCs w:val="20"/>
              </w:rPr>
              <w:t>について</w:t>
            </w:r>
            <w:r w:rsidR="00FA469D">
              <w:rPr>
                <w:rFonts w:hint="eastAsia"/>
                <w:sz w:val="20"/>
                <w:szCs w:val="20"/>
              </w:rPr>
              <w:t xml:space="preserve">　４件</w:t>
            </w:r>
            <w:r>
              <w:rPr>
                <w:sz w:val="20"/>
                <w:szCs w:val="20"/>
              </w:rPr>
              <w:br/>
            </w:r>
            <w:r w:rsidR="005A74AD">
              <w:rPr>
                <w:rFonts w:hint="eastAsia"/>
                <w:sz w:val="20"/>
                <w:szCs w:val="20"/>
              </w:rPr>
              <w:t>・</w:t>
            </w:r>
            <w:r w:rsidR="005A74AD" w:rsidRPr="005A74AD">
              <w:rPr>
                <w:rFonts w:hint="eastAsia"/>
                <w:sz w:val="20"/>
                <w:szCs w:val="20"/>
              </w:rPr>
              <w:t>定点観察的な意味はわかるが、施策を必要とする人数の増減にばかり着目される方法で、本当のニーズを把握できていないことに問題がある。その時節のニーズに合った質問事項を事前にリサーチして変えるべきだと思う。また、障害者全体からのアンケートだと、自分や家族の障害に関係のない質問項目に対して、回答がおざなりになるのは目にみえて</w:t>
            </w:r>
            <w:r w:rsidR="009401C0">
              <w:rPr>
                <w:rFonts w:hint="eastAsia"/>
                <w:sz w:val="20"/>
                <w:szCs w:val="20"/>
              </w:rPr>
              <w:t>いるし、知識もほぼない。そのあたりももっと工夫してほしい。</w:t>
            </w:r>
            <w:r w:rsidR="005A74AD" w:rsidRPr="005A74AD">
              <w:rPr>
                <w:rFonts w:hint="eastAsia"/>
                <w:sz w:val="20"/>
                <w:szCs w:val="20"/>
              </w:rPr>
              <w:t>障害者全員にアンケートの分母を広げたら、まったく回答は違うものになるはず。</w:t>
            </w:r>
          </w:p>
          <w:p w:rsidR="00FA469D" w:rsidRDefault="00FA469D" w:rsidP="005A74AD">
            <w:pPr>
              <w:rPr>
                <w:sz w:val="20"/>
                <w:szCs w:val="20"/>
              </w:rPr>
            </w:pPr>
            <w:r>
              <w:rPr>
                <w:rFonts w:hint="eastAsia"/>
                <w:sz w:val="20"/>
                <w:szCs w:val="20"/>
              </w:rPr>
              <w:t>・</w:t>
            </w:r>
            <w:r w:rsidRPr="00FA469D">
              <w:rPr>
                <w:rFonts w:hint="eastAsia"/>
                <w:sz w:val="20"/>
                <w:szCs w:val="20"/>
              </w:rPr>
              <w:t>団体・事業所ヒアリング調査にどうして国の政策に対する意見を記さないのでしょう？</w:t>
            </w:r>
            <w:r w:rsidR="00B85055" w:rsidRPr="00B85055">
              <w:rPr>
                <w:rFonts w:hint="eastAsia"/>
                <w:sz w:val="20"/>
                <w:szCs w:val="20"/>
              </w:rPr>
              <w:t>意見を書いたのですが。（市の計画だから？）</w:t>
            </w:r>
          </w:p>
          <w:p w:rsidR="00FA469D" w:rsidRDefault="00FA469D" w:rsidP="005A74AD">
            <w:pPr>
              <w:rPr>
                <w:sz w:val="20"/>
                <w:szCs w:val="20"/>
              </w:rPr>
            </w:pPr>
            <w:r>
              <w:rPr>
                <w:rFonts w:hint="eastAsia"/>
                <w:sz w:val="20"/>
                <w:szCs w:val="20"/>
              </w:rPr>
              <w:t>・</w:t>
            </w:r>
            <w:r w:rsidR="00EB390F" w:rsidRPr="00EB390F">
              <w:rPr>
                <w:rFonts w:hint="eastAsia"/>
                <w:sz w:val="20"/>
                <w:szCs w:val="20"/>
              </w:rPr>
              <w:t>青年・成人期の余暇活動に特化した質問を当事者及び保護者にして欲しい</w:t>
            </w:r>
            <w:r w:rsidR="00EB390F">
              <w:rPr>
                <w:rFonts w:hint="eastAsia"/>
                <w:sz w:val="20"/>
                <w:szCs w:val="20"/>
              </w:rPr>
              <w:t>。</w:t>
            </w:r>
            <w:r w:rsidRPr="00FA469D">
              <w:rPr>
                <w:rFonts w:hint="eastAsia"/>
                <w:sz w:val="20"/>
                <w:szCs w:val="20"/>
              </w:rPr>
              <w:t>市行政で重点的に取り組むべきと思う施策（</w:t>
            </w:r>
            <w:r w:rsidRPr="00FA469D">
              <w:rPr>
                <w:rFonts w:hint="eastAsia"/>
                <w:sz w:val="20"/>
                <w:szCs w:val="20"/>
              </w:rPr>
              <w:t xml:space="preserve">98 </w:t>
            </w:r>
            <w:r w:rsidRPr="00FA469D">
              <w:rPr>
                <w:rFonts w:hint="eastAsia"/>
                <w:sz w:val="20"/>
                <w:szCs w:val="20"/>
              </w:rPr>
              <w:t>頁）の上位は、障がい者の就労支援の充実、災害時の支援が占めているが、生活や生死がかかった内容と成人期の余暇活動の場づくりを同じ設問項目にすることは</w:t>
            </w:r>
            <w:r w:rsidRPr="00FA469D">
              <w:rPr>
                <w:rFonts w:hint="eastAsia"/>
                <w:sz w:val="20"/>
                <w:szCs w:val="20"/>
              </w:rPr>
              <w:t xml:space="preserve"> </w:t>
            </w:r>
            <w:r w:rsidRPr="00FA469D">
              <w:rPr>
                <w:rFonts w:hint="eastAsia"/>
                <w:sz w:val="20"/>
                <w:szCs w:val="20"/>
              </w:rPr>
              <w:t>論外と言わざるを得ない。上位の２点は行政の役割として</w:t>
            </w:r>
            <w:r w:rsidRPr="00FA469D">
              <w:rPr>
                <w:rFonts w:hint="eastAsia"/>
                <w:sz w:val="20"/>
                <w:szCs w:val="20"/>
              </w:rPr>
              <w:t xml:space="preserve"> </w:t>
            </w:r>
            <w:r w:rsidRPr="00FA469D">
              <w:rPr>
                <w:rFonts w:hint="eastAsia"/>
                <w:sz w:val="20"/>
                <w:szCs w:val="20"/>
              </w:rPr>
              <w:t>必要最低限充実させていくべき普遍的なものであり、余暇活動は障がい者の生活の豊かさや彩を推し量るもので比較するべきものではない。この回答を引き合いに順位をつけて、重要度の高い低いを決めることは見当違いである。当事者や保護者の願いを丁寧に拾い上げて欲しい。</w:t>
            </w:r>
          </w:p>
          <w:p w:rsidR="00FA469D" w:rsidRPr="00FA469D" w:rsidRDefault="00FA469D" w:rsidP="005A74AD">
            <w:pPr>
              <w:rPr>
                <w:sz w:val="20"/>
                <w:szCs w:val="20"/>
              </w:rPr>
            </w:pPr>
            <w:r>
              <w:rPr>
                <w:rFonts w:hint="eastAsia"/>
                <w:sz w:val="20"/>
                <w:szCs w:val="20"/>
              </w:rPr>
              <w:t>・</w:t>
            </w:r>
            <w:r w:rsidRPr="00FA469D">
              <w:rPr>
                <w:rFonts w:hint="eastAsia"/>
                <w:sz w:val="20"/>
                <w:szCs w:val="20"/>
              </w:rPr>
              <w:t>アンケートとヒアリングは大切な取り組みだと思います。当事者・家族・障害者団体・事業者の意見からは当事者のニーズや支援者の実情をつかむことがで</w:t>
            </w:r>
            <w:r w:rsidRPr="00FA469D">
              <w:rPr>
                <w:rFonts w:hint="eastAsia"/>
                <w:sz w:val="20"/>
                <w:szCs w:val="20"/>
              </w:rPr>
              <w:lastRenderedPageBreak/>
              <w:t>き、施策策定に必要な根拠となる重要なものです。「私たち抜きに私たちのことを決めないで」の障害権利条約の精神にもとづく必須の事項です。加えて広く市民からのアンケートは市民自身が障害者問題について考える機会と共に、障害者への認識の度合いを知ることができます。ぜひ、実施したアンケートとヒアリングが福祉計画とその実施に反映されることを望みます。その反映された結果を明確な形で当事者・家族・障害者団体・事業者にわかりやすく</w:t>
            </w:r>
            <w:r w:rsidR="009401C0">
              <w:rPr>
                <w:rFonts w:hint="eastAsia"/>
                <w:sz w:val="20"/>
                <w:szCs w:val="20"/>
              </w:rPr>
              <w:t>返すのは、市の役割だと考えます。</w:t>
            </w:r>
          </w:p>
        </w:tc>
        <w:tc>
          <w:tcPr>
            <w:tcW w:w="7654" w:type="dxa"/>
          </w:tcPr>
          <w:p w:rsidR="00F72A1F" w:rsidRPr="004714BF" w:rsidRDefault="00AE5D92" w:rsidP="00574F3E">
            <w:pPr>
              <w:rPr>
                <w:rFonts w:asciiTheme="minorEastAsia" w:hAnsiTheme="minorEastAsia"/>
                <w:szCs w:val="21"/>
              </w:rPr>
            </w:pPr>
            <w:r>
              <w:rPr>
                <w:rFonts w:asciiTheme="minorEastAsia" w:hAnsiTheme="minorEastAsia" w:hint="eastAsia"/>
                <w:szCs w:val="21"/>
              </w:rPr>
              <w:lastRenderedPageBreak/>
              <w:t>・アンケート及びヒアリングにつきまし</w:t>
            </w:r>
            <w:r w:rsidRPr="00AE5D92">
              <w:rPr>
                <w:rFonts w:asciiTheme="minorEastAsia" w:hAnsiTheme="minorEastAsia" w:hint="eastAsia"/>
                <w:szCs w:val="21"/>
              </w:rPr>
              <w:t>ては、定点観察的な意味を持ちながら、実施時点で必要と思われる項目を設定しております。また、いただいたご意見につきましては、計画の策定や施策推進に当たり基礎資料とさせていただいております。引き続き市民の皆様の意見を適切に聴取できるよう、項目の設定方法や調査対象者につきまして調査研究を続けてまいります。</w:t>
            </w:r>
            <w:r w:rsidR="00B85055">
              <w:rPr>
                <w:rFonts w:asciiTheme="minorEastAsia" w:hAnsiTheme="minorEastAsia" w:hint="eastAsia"/>
                <w:szCs w:val="21"/>
              </w:rPr>
              <w:t>また、</w:t>
            </w:r>
            <w:r w:rsidR="00B85055" w:rsidRPr="00B85055">
              <w:rPr>
                <w:rFonts w:asciiTheme="minorEastAsia" w:hAnsiTheme="minorEastAsia" w:hint="eastAsia"/>
                <w:szCs w:val="21"/>
              </w:rPr>
              <w:t>団体・事業所ヒアリング調査はお見込みの通り、市の計画や施策についてのご意見をいただいております。すべてのご意見等を拝見しているなかで、調査結果については、全体のご意見を集約して掲載しております。</w:t>
            </w:r>
          </w:p>
        </w:tc>
      </w:tr>
      <w:tr w:rsidR="00C07DC3" w:rsidRPr="00ED6F68" w:rsidTr="00F15A09">
        <w:trPr>
          <w:trHeight w:val="1425"/>
        </w:trPr>
        <w:tc>
          <w:tcPr>
            <w:tcW w:w="7372" w:type="dxa"/>
          </w:tcPr>
          <w:p w:rsidR="00FA469D" w:rsidRDefault="004714BF" w:rsidP="00FA469D">
            <w:pPr>
              <w:rPr>
                <w:sz w:val="20"/>
                <w:szCs w:val="20"/>
              </w:rPr>
            </w:pPr>
            <w:r>
              <w:rPr>
                <w:rFonts w:hint="eastAsia"/>
                <w:sz w:val="20"/>
                <w:szCs w:val="20"/>
              </w:rPr>
              <w:t>３．</w:t>
            </w:r>
            <w:r w:rsidR="00FA469D">
              <w:rPr>
                <w:rFonts w:hint="eastAsia"/>
                <w:sz w:val="20"/>
                <w:szCs w:val="20"/>
              </w:rPr>
              <w:t>市内事業所</w:t>
            </w:r>
            <w:r w:rsidR="009401C0">
              <w:rPr>
                <w:rFonts w:hint="eastAsia"/>
                <w:sz w:val="20"/>
                <w:szCs w:val="20"/>
              </w:rPr>
              <w:t>及び福祉人材の不足</w:t>
            </w:r>
            <w:r w:rsidR="00FA469D">
              <w:rPr>
                <w:rFonts w:hint="eastAsia"/>
                <w:sz w:val="20"/>
                <w:szCs w:val="20"/>
              </w:rPr>
              <w:t>について</w:t>
            </w:r>
            <w:r w:rsidR="00F84E21">
              <w:rPr>
                <w:rFonts w:hint="eastAsia"/>
                <w:sz w:val="20"/>
                <w:szCs w:val="20"/>
              </w:rPr>
              <w:t xml:space="preserve">　６</w:t>
            </w:r>
            <w:r w:rsidR="009401C0">
              <w:rPr>
                <w:rFonts w:hint="eastAsia"/>
                <w:sz w:val="20"/>
                <w:szCs w:val="20"/>
              </w:rPr>
              <w:t>件</w:t>
            </w:r>
          </w:p>
          <w:p w:rsidR="009401C0" w:rsidRPr="00F84E21" w:rsidRDefault="00FA469D" w:rsidP="009401C0">
            <w:pPr>
              <w:rPr>
                <w:rFonts w:asciiTheme="minorEastAsia" w:hAnsiTheme="minorEastAsia"/>
                <w:szCs w:val="21"/>
              </w:rPr>
            </w:pPr>
            <w:r>
              <w:rPr>
                <w:rFonts w:hint="eastAsia"/>
                <w:sz w:val="20"/>
                <w:szCs w:val="20"/>
              </w:rPr>
              <w:t>・</w:t>
            </w:r>
            <w:r w:rsidR="004714BF">
              <w:rPr>
                <w:sz w:val="20"/>
                <w:szCs w:val="20"/>
              </w:rPr>
              <w:t>グループホームの数</w:t>
            </w:r>
            <w:r>
              <w:rPr>
                <w:sz w:val="20"/>
                <w:szCs w:val="20"/>
              </w:rPr>
              <w:t>が足りない。</w:t>
            </w:r>
            <w:r w:rsidR="004714BF">
              <w:rPr>
                <w:sz w:val="20"/>
                <w:szCs w:val="20"/>
              </w:rPr>
              <w:t>市内の社会福祉法人のマンパワーが不足していて行き詰っている</w:t>
            </w:r>
            <w:r>
              <w:rPr>
                <w:sz w:val="20"/>
                <w:szCs w:val="20"/>
              </w:rPr>
              <w:t>のであれば、運営代行会社を使っていく選択肢を持ってほしい。</w:t>
            </w:r>
            <w:r w:rsidR="004714BF">
              <w:rPr>
                <w:sz w:val="20"/>
                <w:szCs w:val="20"/>
              </w:rPr>
              <w:t>生活介護事業所に関しても、もっとアンテナをはって民間事業者を活用してほしい。</w:t>
            </w:r>
            <w:r w:rsidR="004714BF">
              <w:rPr>
                <w:sz w:val="20"/>
                <w:szCs w:val="20"/>
              </w:rPr>
              <w:br/>
            </w:r>
            <w:r>
              <w:rPr>
                <w:rFonts w:asciiTheme="minorEastAsia" w:hAnsiTheme="minorEastAsia" w:hint="eastAsia"/>
                <w:szCs w:val="21"/>
              </w:rPr>
              <w:t>・</w:t>
            </w:r>
            <w:r w:rsidR="00F84E21" w:rsidRPr="00F84E21">
              <w:rPr>
                <w:rFonts w:asciiTheme="minorEastAsia" w:hAnsiTheme="minorEastAsia" w:hint="eastAsia"/>
                <w:szCs w:val="21"/>
              </w:rPr>
              <w:t>学校卒後の作業所通所後の居場所の確保</w:t>
            </w:r>
            <w:r w:rsidR="00F84E21">
              <w:rPr>
                <w:rFonts w:asciiTheme="minorEastAsia" w:hAnsiTheme="minorEastAsia" w:hint="eastAsia"/>
                <w:szCs w:val="21"/>
              </w:rPr>
              <w:t>。</w:t>
            </w:r>
            <w:r w:rsidRPr="00FA469D">
              <w:rPr>
                <w:rFonts w:asciiTheme="minorEastAsia" w:hAnsiTheme="minorEastAsia" w:hint="eastAsia"/>
                <w:szCs w:val="21"/>
              </w:rPr>
              <w:t>生活介護の施設をグループホームの数</w:t>
            </w:r>
            <w:r>
              <w:rPr>
                <w:rFonts w:asciiTheme="minorEastAsia" w:hAnsiTheme="minorEastAsia" w:hint="eastAsia"/>
                <w:szCs w:val="21"/>
              </w:rPr>
              <w:t>を</w:t>
            </w:r>
            <w:r w:rsidRPr="00FA469D">
              <w:rPr>
                <w:rFonts w:asciiTheme="minorEastAsia" w:hAnsiTheme="minorEastAsia" w:hint="eastAsia"/>
                <w:szCs w:val="21"/>
              </w:rPr>
              <w:t>増やして欲しい(短期入所・一時利用をもっとしやすくして欲しい)</w:t>
            </w:r>
          </w:p>
          <w:p w:rsidR="009401C0" w:rsidRDefault="009401C0" w:rsidP="009401C0">
            <w:pPr>
              <w:rPr>
                <w:rFonts w:asciiTheme="minorEastAsia" w:hAnsiTheme="minorEastAsia"/>
                <w:szCs w:val="21"/>
              </w:rPr>
            </w:pPr>
            <w:r w:rsidRPr="009401C0">
              <w:rPr>
                <w:rFonts w:asciiTheme="minorEastAsia" w:hAnsiTheme="minorEastAsia" w:hint="eastAsia"/>
                <w:szCs w:val="21"/>
              </w:rPr>
              <w:t>・東久留米市では、事業所や障害者団体が大きな役割を果たしています。しかし、大きな悩みは、人事つまりマンパワー不足です。事業所が十分な職員数や待遇改善も保障されないまま、募集・採用・人材育成に苦慮し、その結果、職員は定着せず、やめていくとは取られていません。市は社旗福祉協議会や福祉系大学などの力や知恵も借りながら、東久留米の福祉職員の確保と育成にもっとつとめていただきたい。それは事業所の努力で解決できるものではなく、市行政として行う責務と考えます。</w:t>
            </w:r>
          </w:p>
          <w:p w:rsidR="009401C0" w:rsidRDefault="009401C0" w:rsidP="009401C0">
            <w:pPr>
              <w:rPr>
                <w:rFonts w:asciiTheme="minorEastAsia" w:hAnsiTheme="minorEastAsia"/>
                <w:szCs w:val="21"/>
              </w:rPr>
            </w:pPr>
            <w:r w:rsidRPr="009401C0">
              <w:rPr>
                <w:rFonts w:asciiTheme="minorEastAsia" w:hAnsiTheme="minorEastAsia" w:hint="eastAsia"/>
                <w:szCs w:val="21"/>
              </w:rPr>
              <w:t>・この地域で暮らしていく成人期の障害者の課題のひとつに生活寮の数の不足。職員の人材確保が困難な点があります。法人の力に加えて東久留米市の積極的な力添えを望みます。</w:t>
            </w:r>
          </w:p>
          <w:p w:rsidR="009401C0" w:rsidRPr="009401C0" w:rsidRDefault="009401C0" w:rsidP="009401C0">
            <w:pPr>
              <w:rPr>
                <w:rFonts w:asciiTheme="minorEastAsia" w:hAnsiTheme="minorEastAsia"/>
                <w:szCs w:val="21"/>
              </w:rPr>
            </w:pPr>
            <w:r>
              <w:rPr>
                <w:rFonts w:asciiTheme="minorEastAsia" w:hAnsiTheme="minorEastAsia" w:hint="eastAsia"/>
                <w:szCs w:val="21"/>
              </w:rPr>
              <w:lastRenderedPageBreak/>
              <w:t>・</w:t>
            </w:r>
            <w:r w:rsidRPr="009401C0">
              <w:rPr>
                <w:rFonts w:asciiTheme="minorEastAsia" w:hAnsiTheme="minorEastAsia" w:hint="eastAsia"/>
                <w:szCs w:val="21"/>
              </w:rPr>
              <w:t>グループホームの拡充計画に、滞在型を優先する計画としていただきたい。</w:t>
            </w:r>
          </w:p>
          <w:p w:rsidR="009401C0" w:rsidRPr="00ED6F68" w:rsidRDefault="00F84E21" w:rsidP="009401C0">
            <w:pPr>
              <w:rPr>
                <w:rFonts w:asciiTheme="minorEastAsia" w:hAnsiTheme="minorEastAsia"/>
                <w:szCs w:val="21"/>
              </w:rPr>
            </w:pPr>
            <w:r>
              <w:rPr>
                <w:rFonts w:asciiTheme="minorEastAsia" w:hAnsiTheme="minorEastAsia" w:hint="eastAsia"/>
                <w:szCs w:val="21"/>
              </w:rPr>
              <w:t>・</w:t>
            </w:r>
            <w:r w:rsidR="009401C0" w:rsidRPr="009401C0">
              <w:rPr>
                <w:rFonts w:asciiTheme="minorEastAsia" w:hAnsiTheme="minorEastAsia" w:hint="eastAsia"/>
                <w:szCs w:val="21"/>
              </w:rPr>
              <w:t>事業所が最も多く訴えている職員の採用困難について市として具体的な支援計画を具体化する必要があるのではないでしょうか。（採用が難しいのは、職員の給与水準が介護と同様低すぎるからです。）</w:t>
            </w:r>
          </w:p>
        </w:tc>
        <w:tc>
          <w:tcPr>
            <w:tcW w:w="7654" w:type="dxa"/>
          </w:tcPr>
          <w:p w:rsidR="00C07DC3" w:rsidRPr="00ED6F68" w:rsidRDefault="00291706" w:rsidP="00AE5D92">
            <w:pPr>
              <w:jc w:val="left"/>
              <w:rPr>
                <w:rFonts w:asciiTheme="minorEastAsia" w:hAnsiTheme="minorEastAsia"/>
                <w:szCs w:val="21"/>
              </w:rPr>
            </w:pPr>
            <w:r w:rsidRPr="00291706">
              <w:rPr>
                <w:rFonts w:asciiTheme="minorEastAsia" w:hAnsiTheme="minorEastAsia" w:hint="eastAsia"/>
                <w:szCs w:val="21"/>
              </w:rPr>
              <w:lastRenderedPageBreak/>
              <w:t>・指定障害福祉サービス等事業所の指定は東京都が行っております。事業者から事業所開設の相談を受けた際には、質の確保に留意しつつ地域の状況を勘案しながら、見込み量の確保に努めます。また、福祉人材の不足により、利用者の需要に対応できない状況について、計画においても見込み量の確保に向けての方策として事業所と連携しての人材確保について記載しております。現在、障害者（児）福祉施設合同就職相談会として、「しごとフェア」を開催しておりますが、引き続き人材確保の方策について検討するとともに、各サービスの利用について丁寧に相談に応じ、適切なサービス利用につながるよう努めます。</w:t>
            </w:r>
          </w:p>
        </w:tc>
      </w:tr>
      <w:tr w:rsidR="00F1675B" w:rsidRPr="00ED6F68" w:rsidTr="00F15A09">
        <w:trPr>
          <w:trHeight w:val="1425"/>
        </w:trPr>
        <w:tc>
          <w:tcPr>
            <w:tcW w:w="7372" w:type="dxa"/>
          </w:tcPr>
          <w:p w:rsidR="00C23CD4" w:rsidRDefault="009401C0" w:rsidP="00C23CD4">
            <w:pPr>
              <w:rPr>
                <w:sz w:val="20"/>
                <w:szCs w:val="20"/>
              </w:rPr>
            </w:pPr>
            <w:r>
              <w:rPr>
                <w:rFonts w:hint="eastAsia"/>
                <w:sz w:val="20"/>
                <w:szCs w:val="20"/>
              </w:rPr>
              <w:t>４．</w:t>
            </w:r>
            <w:r w:rsidR="004714BF">
              <w:rPr>
                <w:sz w:val="20"/>
                <w:szCs w:val="20"/>
              </w:rPr>
              <w:t>障害</w:t>
            </w:r>
            <w:r>
              <w:rPr>
                <w:sz w:val="20"/>
                <w:szCs w:val="20"/>
              </w:rPr>
              <w:t>者権利条約、</w:t>
            </w:r>
            <w:r w:rsidR="0094724B">
              <w:rPr>
                <w:rFonts w:hint="eastAsia"/>
                <w:sz w:val="20"/>
                <w:szCs w:val="20"/>
              </w:rPr>
              <w:t>障害者</w:t>
            </w:r>
            <w:r>
              <w:rPr>
                <w:sz w:val="20"/>
                <w:szCs w:val="20"/>
              </w:rPr>
              <w:t>差別解消法</w:t>
            </w:r>
            <w:r>
              <w:rPr>
                <w:rFonts w:hint="eastAsia"/>
                <w:sz w:val="20"/>
                <w:szCs w:val="20"/>
              </w:rPr>
              <w:t>について</w:t>
            </w:r>
            <w:r w:rsidR="00EB390F">
              <w:rPr>
                <w:rFonts w:hint="eastAsia"/>
                <w:sz w:val="20"/>
                <w:szCs w:val="20"/>
              </w:rPr>
              <w:t xml:space="preserve">　２件</w:t>
            </w:r>
          </w:p>
          <w:p w:rsidR="00C23CD4" w:rsidRDefault="00C23CD4" w:rsidP="00C23CD4">
            <w:pPr>
              <w:rPr>
                <w:sz w:val="20"/>
                <w:szCs w:val="20"/>
              </w:rPr>
            </w:pPr>
            <w:r>
              <w:rPr>
                <w:rFonts w:hint="eastAsia"/>
                <w:sz w:val="20"/>
                <w:szCs w:val="20"/>
              </w:rPr>
              <w:t>・</w:t>
            </w:r>
            <w:r w:rsidR="004714BF">
              <w:rPr>
                <w:sz w:val="20"/>
                <w:szCs w:val="20"/>
              </w:rPr>
              <w:t>障害者権利条約を締約しているのは「国」であるが、東京都や東久留米市など自治体もまさに含まれ、義務が生じていることを深く認識し、施策として実現すべきである。</w:t>
            </w:r>
          </w:p>
          <w:p w:rsidR="00AF4A1F" w:rsidRPr="00ED6F68" w:rsidRDefault="00C23CD4" w:rsidP="00C23CD4">
            <w:pPr>
              <w:rPr>
                <w:rFonts w:asciiTheme="minorEastAsia" w:hAnsiTheme="minorEastAsia"/>
                <w:szCs w:val="21"/>
              </w:rPr>
            </w:pPr>
            <w:r>
              <w:rPr>
                <w:rFonts w:hint="eastAsia"/>
                <w:sz w:val="20"/>
                <w:szCs w:val="20"/>
              </w:rPr>
              <w:t>・</w:t>
            </w:r>
            <w:r w:rsidRPr="00C23CD4">
              <w:rPr>
                <w:rFonts w:hint="eastAsia"/>
                <w:sz w:val="20"/>
                <w:szCs w:val="20"/>
              </w:rPr>
              <w:t>障害者権利条約では障害のある人への合理的配慮を求めています。市の障害者計画の中にも障害のある人たちへの合理的配慮について記すべきだと思います。また、市（障害福祉課）は率先して窓口にこられた障害のある人へ合理的配慮を行ってほしいと思います。</w:t>
            </w:r>
          </w:p>
        </w:tc>
        <w:tc>
          <w:tcPr>
            <w:tcW w:w="7654" w:type="dxa"/>
          </w:tcPr>
          <w:p w:rsidR="009576A7" w:rsidRPr="00ED6F68" w:rsidRDefault="00AE5D92" w:rsidP="006E5073">
            <w:pPr>
              <w:jc w:val="left"/>
              <w:rPr>
                <w:rFonts w:asciiTheme="minorEastAsia" w:hAnsiTheme="minorEastAsia"/>
                <w:szCs w:val="21"/>
              </w:rPr>
            </w:pPr>
            <w:r w:rsidRPr="00AE5D92">
              <w:rPr>
                <w:rFonts w:asciiTheme="minorEastAsia" w:hAnsiTheme="minorEastAsia" w:hint="eastAsia"/>
                <w:szCs w:val="21"/>
              </w:rPr>
              <w:t>・計画の中で「障害者権利条約」の位置づけは記載して</w:t>
            </w:r>
            <w:r>
              <w:rPr>
                <w:rFonts w:asciiTheme="minorEastAsia" w:hAnsiTheme="minorEastAsia" w:hint="eastAsia"/>
                <w:szCs w:val="21"/>
              </w:rPr>
              <w:t>おりませんが、「同条約」及び「障害者差別解消法」の理念を踏まえ</w:t>
            </w:r>
            <w:r w:rsidRPr="00AE5D92">
              <w:rPr>
                <w:rFonts w:asciiTheme="minorEastAsia" w:hAnsiTheme="minorEastAsia" w:hint="eastAsia"/>
                <w:szCs w:val="21"/>
              </w:rPr>
              <w:t>策定に当たっており</w:t>
            </w:r>
            <w:r w:rsidR="00F84E21">
              <w:rPr>
                <w:rFonts w:asciiTheme="minorEastAsia" w:hAnsiTheme="minorEastAsia" w:hint="eastAsia"/>
                <w:szCs w:val="21"/>
              </w:rPr>
              <w:t>ます。また、市（障害福祉課）では、「障害者権利</w:t>
            </w:r>
            <w:r w:rsidR="00F84E21" w:rsidRPr="00F84E21">
              <w:rPr>
                <w:rFonts w:asciiTheme="minorEastAsia" w:hAnsiTheme="minorEastAsia" w:hint="eastAsia"/>
                <w:szCs w:val="21"/>
              </w:rPr>
              <w:t>条約」や、その締結に向けた国内法制度の整備の一環として制定されました「障害者差別解消法」の本旨に鑑み、障害のある方々への合理的配慮について、個々の状況に応じて対応しております。地域共生社会の実現に向け、いただきましたご意見は今後の参考とさせていただきます。</w:t>
            </w:r>
            <w:r w:rsidR="00FD4AA8">
              <w:rPr>
                <w:rFonts w:asciiTheme="minorEastAsia" w:hAnsiTheme="minorEastAsia" w:hint="eastAsia"/>
                <w:szCs w:val="21"/>
              </w:rPr>
              <w:t>「</w:t>
            </w:r>
            <w:r>
              <w:rPr>
                <w:rFonts w:asciiTheme="minorEastAsia" w:hAnsiTheme="minorEastAsia" w:hint="eastAsia"/>
                <w:szCs w:val="21"/>
              </w:rPr>
              <w:t>障害者権利条約」</w:t>
            </w:r>
            <w:r w:rsidRPr="00AE5D92">
              <w:rPr>
                <w:rFonts w:asciiTheme="minorEastAsia" w:hAnsiTheme="minorEastAsia" w:hint="eastAsia"/>
                <w:szCs w:val="21"/>
              </w:rPr>
              <w:t>及び「障害者差別解消法</w:t>
            </w:r>
            <w:r>
              <w:rPr>
                <w:rFonts w:asciiTheme="minorEastAsia" w:hAnsiTheme="minorEastAsia" w:hint="eastAsia"/>
                <w:szCs w:val="21"/>
              </w:rPr>
              <w:t>」につきましては、</w:t>
            </w:r>
            <w:r w:rsidRPr="00AE5D92">
              <w:rPr>
                <w:rFonts w:asciiTheme="minorEastAsia" w:hAnsiTheme="minorEastAsia" w:hint="eastAsia"/>
                <w:szCs w:val="21"/>
              </w:rPr>
              <w:t>別途コラムとして挿入することを想定しています。</w:t>
            </w:r>
          </w:p>
        </w:tc>
      </w:tr>
      <w:tr w:rsidR="00F1675B" w:rsidRPr="00ED6F68" w:rsidTr="00F15A09">
        <w:trPr>
          <w:trHeight w:val="1425"/>
        </w:trPr>
        <w:tc>
          <w:tcPr>
            <w:tcW w:w="7372" w:type="dxa"/>
          </w:tcPr>
          <w:p w:rsidR="000A34DA" w:rsidRDefault="00C23CD4" w:rsidP="00FA469D">
            <w:pPr>
              <w:rPr>
                <w:rFonts w:asciiTheme="minorEastAsia" w:hAnsiTheme="minorEastAsia"/>
                <w:szCs w:val="21"/>
              </w:rPr>
            </w:pPr>
            <w:r>
              <w:rPr>
                <w:rFonts w:asciiTheme="minorEastAsia" w:hAnsiTheme="minorEastAsia" w:hint="eastAsia"/>
                <w:szCs w:val="21"/>
              </w:rPr>
              <w:t>５．相談支援体制の充実について</w:t>
            </w:r>
            <w:r w:rsidR="00EB390F">
              <w:rPr>
                <w:rFonts w:asciiTheme="minorEastAsia" w:hAnsiTheme="minorEastAsia" w:hint="eastAsia"/>
                <w:szCs w:val="21"/>
              </w:rPr>
              <w:t xml:space="preserve">　１件</w:t>
            </w:r>
          </w:p>
          <w:p w:rsidR="00C23CD4" w:rsidRPr="00ED6F68" w:rsidRDefault="00C23CD4" w:rsidP="00FA469D">
            <w:pPr>
              <w:rPr>
                <w:rFonts w:asciiTheme="minorEastAsia" w:hAnsiTheme="minorEastAsia"/>
                <w:szCs w:val="21"/>
              </w:rPr>
            </w:pPr>
            <w:r w:rsidRPr="00C23CD4">
              <w:rPr>
                <w:rFonts w:asciiTheme="minorEastAsia" w:hAnsiTheme="minorEastAsia" w:hint="eastAsia"/>
                <w:szCs w:val="21"/>
              </w:rPr>
              <w:t>基本目標１に「相談支援体制の充実」を掲げていますが、非常に重要には思います。しかし、その具体化がされていません。もちろん研修や専門員のスキルアップは大切ですが、なぜ充実しないかその根本に対する分析が計画から読み取れません。職員体制が不十分なのは報酬費が少なすぎて積極的に取り組んだり、体制を充実させることができないからです。まず、そのことを問題点としてしっかり上げるべきだと思います。その上でこの現状からどういうふうに充実させるのかを挙げてください。報酬費が少ない限りはなかなか相談事業に力を注ぐ余力がありませんが、それでも事業の中身は障害のある人たちの暮らしや生活を支える大切な事業です。不十分なところは市のケースワーカーが（市）が積極的に支えたり連携したりとマンパワーに頼らず行うことが必要に思います。同時に市の基幹相談支援事業所の確立に触れら</w:t>
            </w:r>
            <w:r w:rsidRPr="00C23CD4">
              <w:rPr>
                <w:rFonts w:asciiTheme="minorEastAsia" w:hAnsiTheme="minorEastAsia" w:hint="eastAsia"/>
                <w:szCs w:val="21"/>
              </w:rPr>
              <w:lastRenderedPageBreak/>
              <w:t>れていますが急務に思います。そのあたりを具体的に記す必要があると思います。</w:t>
            </w:r>
          </w:p>
        </w:tc>
        <w:tc>
          <w:tcPr>
            <w:tcW w:w="7654" w:type="dxa"/>
          </w:tcPr>
          <w:p w:rsidR="00F1675B" w:rsidRPr="00ED6F68" w:rsidRDefault="00B85055" w:rsidP="00B85055">
            <w:pPr>
              <w:rPr>
                <w:rFonts w:asciiTheme="minorEastAsia" w:hAnsiTheme="minorEastAsia"/>
                <w:szCs w:val="21"/>
              </w:rPr>
            </w:pPr>
            <w:r w:rsidRPr="00B85055">
              <w:rPr>
                <w:rFonts w:asciiTheme="minorEastAsia" w:hAnsiTheme="minorEastAsia" w:hint="eastAsia"/>
                <w:szCs w:val="21"/>
              </w:rPr>
              <w:lastRenderedPageBreak/>
              <w:t>・相談支援体制の充実について、本計画では「特定相談支援事業所等の確保」「相談支援専門員への支援」の取り組みをあげております。計画相談支援の制度は障害者総合支援法（平成24年度時点では障害者自立支援法）に基づき、全国で行われておりますが、いただきましたご意見は今後の参考とさせていただきます。障害福祉サービスの報酬に関しては、国の報酬改定検討チームにおいて検討されております。市では報酬改定の状況について注視し、事業所への情報提供に努めてまいります。また、マンパワーに頼らず、各関係機関が連携して支援していくという姿勢は、各計画相談事業所はもちろん、障害福祉サービス事業所や市など関係するすべての機関において必要と考えております。</w:t>
            </w:r>
            <w:r w:rsidR="0065227F">
              <w:rPr>
                <w:rFonts w:asciiTheme="minorEastAsia" w:hAnsiTheme="minorEastAsia" w:hint="eastAsia"/>
                <w:szCs w:val="21"/>
              </w:rPr>
              <w:t>基幹相談支援センターに関しては、地域自立支援協議会等の場をとおして今後検討していくものと考えています。</w:t>
            </w:r>
          </w:p>
        </w:tc>
      </w:tr>
      <w:tr w:rsidR="001A20D9" w:rsidRPr="00ED6F68" w:rsidTr="00F15A09">
        <w:trPr>
          <w:trHeight w:val="1425"/>
        </w:trPr>
        <w:tc>
          <w:tcPr>
            <w:tcW w:w="7372" w:type="dxa"/>
          </w:tcPr>
          <w:p w:rsidR="004714BF" w:rsidRPr="004714BF" w:rsidRDefault="00C23CD4" w:rsidP="004714BF">
            <w:pPr>
              <w:rPr>
                <w:rFonts w:asciiTheme="minorEastAsia" w:hAnsiTheme="minorEastAsia"/>
                <w:sz w:val="20"/>
                <w:szCs w:val="20"/>
              </w:rPr>
            </w:pPr>
            <w:r>
              <w:rPr>
                <w:rFonts w:asciiTheme="minorEastAsia" w:hAnsiTheme="minorEastAsia" w:hint="eastAsia"/>
                <w:sz w:val="20"/>
                <w:szCs w:val="20"/>
              </w:rPr>
              <w:t>６．施設代表者会について　１件</w:t>
            </w:r>
          </w:p>
          <w:p w:rsidR="001A20D9" w:rsidRPr="00AE5D92" w:rsidRDefault="004714BF" w:rsidP="00C23CD4">
            <w:pPr>
              <w:rPr>
                <w:rFonts w:asciiTheme="minorEastAsia" w:hAnsiTheme="minorEastAsia"/>
                <w:sz w:val="20"/>
                <w:szCs w:val="20"/>
              </w:rPr>
            </w:pPr>
            <w:r w:rsidRPr="004714BF">
              <w:rPr>
                <w:rFonts w:asciiTheme="minorEastAsia" w:hAnsiTheme="minorEastAsia" w:hint="eastAsia"/>
                <w:sz w:val="20"/>
                <w:szCs w:val="20"/>
              </w:rPr>
              <w:t>施設代表者会は</w:t>
            </w:r>
            <w:r w:rsidR="00C23CD4">
              <w:rPr>
                <w:rFonts w:asciiTheme="minorEastAsia" w:hAnsiTheme="minorEastAsia" w:hint="eastAsia"/>
                <w:sz w:val="20"/>
                <w:szCs w:val="20"/>
              </w:rPr>
              <w:t>、</w:t>
            </w:r>
            <w:r w:rsidRPr="004714BF">
              <w:rPr>
                <w:rFonts w:asciiTheme="minorEastAsia" w:hAnsiTheme="minorEastAsia" w:hint="eastAsia"/>
                <w:sz w:val="20"/>
                <w:szCs w:val="20"/>
              </w:rPr>
              <w:t>以前は様々なことを議論し市と一緒に事業所の立ち上げにも力を発揮してきました。今は自立支援協議会と役割を分担されているの</w:t>
            </w:r>
            <w:r w:rsidR="00C23CD4">
              <w:rPr>
                <w:rFonts w:asciiTheme="minorEastAsia" w:hAnsiTheme="minorEastAsia" w:hint="eastAsia"/>
                <w:sz w:val="20"/>
                <w:szCs w:val="20"/>
              </w:rPr>
              <w:t>かもしれませんが今の施設代表者会の役割がわかりません。今計画にて</w:t>
            </w:r>
            <w:r w:rsidRPr="004714BF">
              <w:rPr>
                <w:rFonts w:asciiTheme="minorEastAsia" w:hAnsiTheme="minorEastAsia" w:hint="eastAsia"/>
                <w:sz w:val="20"/>
                <w:szCs w:val="20"/>
              </w:rPr>
              <w:t>施設代表者会に一定の役割を求めるのであれば一年に一回でなく定期的に開催して議論の場を設けるべきと思います。</w:t>
            </w:r>
            <w:r w:rsidR="00C23CD4" w:rsidRPr="00C23CD4">
              <w:rPr>
                <w:rFonts w:asciiTheme="minorEastAsia" w:hAnsiTheme="minorEastAsia" w:hint="eastAsia"/>
                <w:sz w:val="20"/>
                <w:szCs w:val="20"/>
              </w:rPr>
              <w:t>また、施設代表者会の相談支援部会は開催されているのですか？その報告やその部会の案内もぜひ行ってください。</w:t>
            </w:r>
          </w:p>
        </w:tc>
        <w:tc>
          <w:tcPr>
            <w:tcW w:w="7654" w:type="dxa"/>
          </w:tcPr>
          <w:p w:rsidR="00B85055" w:rsidRPr="00291706" w:rsidRDefault="00B85055" w:rsidP="00B85055">
            <w:pPr>
              <w:jc w:val="left"/>
              <w:rPr>
                <w:rFonts w:asciiTheme="minorEastAsia" w:hAnsiTheme="minorEastAsia"/>
                <w:szCs w:val="21"/>
              </w:rPr>
            </w:pPr>
            <w:r w:rsidRPr="00B85055">
              <w:rPr>
                <w:rFonts w:asciiTheme="minorEastAsia" w:hAnsiTheme="minorEastAsia" w:hint="eastAsia"/>
                <w:szCs w:val="21"/>
              </w:rPr>
              <w:t>・施設代表者会については、障害福祉施設相互の連絡、情報交換等の場として、各事業所の代表者と市職員によって構成される会議体です。ご意見は今後の開催の参考とさせていただきます。なお今年度は新型コロナウイルス感染拡大防止のため、現時点で開催を見送っています。施設代表者会の相談支援部会では、市内の指定特定・一般相談支援事業所による日々の課題を意見交換する会議を定期的に開催しております（今年度は新型コロナウイルス感染拡大防止のため一部開催を見送っています）。</w:t>
            </w:r>
          </w:p>
        </w:tc>
      </w:tr>
      <w:tr w:rsidR="001A20D9" w:rsidRPr="00ED6F68" w:rsidTr="00F15A09">
        <w:trPr>
          <w:trHeight w:val="1425"/>
        </w:trPr>
        <w:tc>
          <w:tcPr>
            <w:tcW w:w="7372" w:type="dxa"/>
          </w:tcPr>
          <w:p w:rsidR="001A20D9" w:rsidRDefault="00C23CD4" w:rsidP="00F72A1F">
            <w:pPr>
              <w:rPr>
                <w:rFonts w:asciiTheme="minorEastAsia" w:hAnsiTheme="minorEastAsia"/>
                <w:szCs w:val="21"/>
              </w:rPr>
            </w:pPr>
            <w:r>
              <w:rPr>
                <w:rFonts w:asciiTheme="minorEastAsia" w:hAnsiTheme="minorEastAsia" w:hint="eastAsia"/>
                <w:szCs w:val="21"/>
              </w:rPr>
              <w:t>７．発達障害者への支援について　１件</w:t>
            </w:r>
          </w:p>
          <w:p w:rsidR="00C23CD4" w:rsidRPr="0081221C" w:rsidRDefault="00C23CD4" w:rsidP="00C23CD4">
            <w:pPr>
              <w:rPr>
                <w:rFonts w:asciiTheme="minorEastAsia" w:hAnsiTheme="minorEastAsia"/>
                <w:szCs w:val="21"/>
              </w:rPr>
            </w:pPr>
            <w:r w:rsidRPr="00C23CD4">
              <w:rPr>
                <w:rFonts w:asciiTheme="minorEastAsia" w:hAnsiTheme="minorEastAsia" w:hint="eastAsia"/>
                <w:szCs w:val="21"/>
              </w:rPr>
              <w:t>発達障害児で愛の手帳や受給者証が発行されない児童・生徒に対する福祉サービスの充実や居場所への支援が必要に思います。また、発達障害はわかりにくく家族や本人も受け入れにくくサービスにつながらないケースがあります。発達障害という診断がされなくてもサービスが必要な時には利用できるしくみが必要です。</w:t>
            </w:r>
          </w:p>
        </w:tc>
        <w:tc>
          <w:tcPr>
            <w:tcW w:w="7654" w:type="dxa"/>
          </w:tcPr>
          <w:p w:rsidR="001A20D9" w:rsidRPr="00ED6F68" w:rsidRDefault="00291706" w:rsidP="004714BF">
            <w:pPr>
              <w:jc w:val="left"/>
              <w:rPr>
                <w:rFonts w:asciiTheme="minorEastAsia" w:hAnsiTheme="minorEastAsia"/>
                <w:szCs w:val="21"/>
              </w:rPr>
            </w:pPr>
            <w:r w:rsidRPr="00291706">
              <w:rPr>
                <w:rFonts w:asciiTheme="minorEastAsia" w:hAnsiTheme="minorEastAsia" w:hint="eastAsia"/>
                <w:szCs w:val="21"/>
              </w:rPr>
              <w:t>・障害者（児）にとって、必要な支援は本人の希望や障害状況や支援体制など、個々の状況により異なります。障害福祉の分野に限らず、関係機関の連携・多職種協働により、当事者が必要とする支援につなげていくことが重要と考えています。</w:t>
            </w:r>
          </w:p>
        </w:tc>
      </w:tr>
      <w:tr w:rsidR="001A20D9" w:rsidRPr="00ED6F68" w:rsidTr="00F15A09">
        <w:trPr>
          <w:trHeight w:val="1425"/>
        </w:trPr>
        <w:tc>
          <w:tcPr>
            <w:tcW w:w="7372" w:type="dxa"/>
          </w:tcPr>
          <w:p w:rsidR="00C23CD4" w:rsidRDefault="00C23CD4" w:rsidP="00253564">
            <w:pPr>
              <w:rPr>
                <w:rFonts w:asciiTheme="minorEastAsia" w:hAnsiTheme="minorEastAsia"/>
                <w:szCs w:val="21"/>
              </w:rPr>
            </w:pPr>
            <w:r>
              <w:rPr>
                <w:rFonts w:asciiTheme="minorEastAsia" w:hAnsiTheme="minorEastAsia" w:hint="eastAsia"/>
                <w:szCs w:val="21"/>
              </w:rPr>
              <w:t>８．介護保険サービスへの移行について</w:t>
            </w:r>
            <w:r w:rsidR="00AE5D92">
              <w:rPr>
                <w:rFonts w:asciiTheme="minorEastAsia" w:hAnsiTheme="minorEastAsia" w:hint="eastAsia"/>
                <w:szCs w:val="21"/>
              </w:rPr>
              <w:t xml:space="preserve">　１件</w:t>
            </w:r>
          </w:p>
          <w:p w:rsidR="00AF4A1F" w:rsidRPr="00ED6F68" w:rsidRDefault="00C23CD4" w:rsidP="00253564">
            <w:pPr>
              <w:rPr>
                <w:rFonts w:asciiTheme="minorEastAsia" w:hAnsiTheme="minorEastAsia"/>
                <w:szCs w:val="21"/>
              </w:rPr>
            </w:pPr>
            <w:r w:rsidRPr="00C23CD4">
              <w:rPr>
                <w:rFonts w:asciiTheme="minorEastAsia" w:hAnsiTheme="minorEastAsia" w:hint="eastAsia"/>
                <w:szCs w:val="21"/>
              </w:rPr>
              <w:t>・65歳になった障害のある方への「介護保険サービスへの移行による不安感を持つことのないように」と記されていますが、逆に書き方が抽象的で不安を感じるのではないでしょうか？もっと具体的に書けませんか？</w:t>
            </w:r>
          </w:p>
        </w:tc>
        <w:tc>
          <w:tcPr>
            <w:tcW w:w="7654" w:type="dxa"/>
          </w:tcPr>
          <w:p w:rsidR="001A20D9" w:rsidRPr="00ED6F68" w:rsidRDefault="00291706" w:rsidP="00291706">
            <w:pPr>
              <w:jc w:val="left"/>
              <w:rPr>
                <w:rFonts w:asciiTheme="minorEastAsia" w:hAnsiTheme="minorEastAsia"/>
                <w:szCs w:val="21"/>
              </w:rPr>
            </w:pPr>
            <w:r w:rsidRPr="00291706">
              <w:rPr>
                <w:rFonts w:asciiTheme="minorEastAsia" w:hAnsiTheme="minorEastAsia" w:hint="eastAsia"/>
                <w:szCs w:val="21"/>
              </w:rPr>
              <w:t>・障害福祉サービスを利用されている方が６５歳を迎え、介護保険制度の要介護認定申請を行った場合は、要介護認定の審査結果により、同様の介護保険サービスへの移行する場合があります。必要に応じて移行会議の実施など、切れ目のないサービス移行がされるよう取り組んでおります。頂いた内容から、一部計画の記載を変更</w:t>
            </w:r>
            <w:r w:rsidR="00EB390F">
              <w:rPr>
                <w:rFonts w:asciiTheme="minorEastAsia" w:hAnsiTheme="minorEastAsia" w:hint="eastAsia"/>
                <w:szCs w:val="21"/>
              </w:rPr>
              <w:t>いた</w:t>
            </w:r>
            <w:r w:rsidRPr="00291706">
              <w:rPr>
                <w:rFonts w:asciiTheme="minorEastAsia" w:hAnsiTheme="minorEastAsia" w:hint="eastAsia"/>
                <w:szCs w:val="21"/>
              </w:rPr>
              <w:t>しました。</w:t>
            </w:r>
          </w:p>
        </w:tc>
      </w:tr>
      <w:tr w:rsidR="001A20D9" w:rsidRPr="00ED6F68" w:rsidTr="00F15A09">
        <w:trPr>
          <w:trHeight w:val="1425"/>
        </w:trPr>
        <w:tc>
          <w:tcPr>
            <w:tcW w:w="7372" w:type="dxa"/>
          </w:tcPr>
          <w:p w:rsidR="001A20D9" w:rsidRDefault="00AE5D92" w:rsidP="00F72A1F">
            <w:pPr>
              <w:rPr>
                <w:rFonts w:asciiTheme="minorEastAsia" w:hAnsiTheme="minorEastAsia"/>
                <w:szCs w:val="21"/>
              </w:rPr>
            </w:pPr>
            <w:r>
              <w:rPr>
                <w:rFonts w:asciiTheme="minorEastAsia" w:hAnsiTheme="minorEastAsia" w:hint="eastAsia"/>
                <w:szCs w:val="21"/>
              </w:rPr>
              <w:lastRenderedPageBreak/>
              <w:t>９．市の単独補助について　２件</w:t>
            </w:r>
          </w:p>
          <w:p w:rsidR="00AE5D92" w:rsidRDefault="00AE5D92" w:rsidP="00F72A1F">
            <w:pPr>
              <w:rPr>
                <w:rFonts w:asciiTheme="minorEastAsia" w:hAnsiTheme="minorEastAsia"/>
                <w:szCs w:val="21"/>
              </w:rPr>
            </w:pPr>
            <w:r>
              <w:rPr>
                <w:rFonts w:asciiTheme="minorEastAsia" w:hAnsiTheme="minorEastAsia" w:hint="eastAsia"/>
                <w:szCs w:val="21"/>
              </w:rPr>
              <w:t>・</w:t>
            </w:r>
            <w:r w:rsidRPr="00AE5D92">
              <w:rPr>
                <w:rFonts w:asciiTheme="minorEastAsia" w:hAnsiTheme="minorEastAsia" w:hint="eastAsia"/>
                <w:szCs w:val="21"/>
              </w:rPr>
              <w:t>市としての単独補助をしてください。以前あった市の補助金がカットされ、独自の施策がありません。障害者事業所の職員の給与条件改善に向けた市の独自施策、助成制度の復活を求めます。</w:t>
            </w:r>
          </w:p>
          <w:p w:rsidR="00AE5D92" w:rsidRPr="00ED6F68" w:rsidRDefault="00AE5D92" w:rsidP="00F72A1F">
            <w:pPr>
              <w:rPr>
                <w:rFonts w:asciiTheme="minorEastAsia" w:hAnsiTheme="minorEastAsia"/>
                <w:szCs w:val="21"/>
              </w:rPr>
            </w:pPr>
            <w:r>
              <w:rPr>
                <w:rFonts w:asciiTheme="minorEastAsia" w:hAnsiTheme="minorEastAsia" w:hint="eastAsia"/>
                <w:szCs w:val="21"/>
              </w:rPr>
              <w:t>・</w:t>
            </w:r>
            <w:r w:rsidRPr="00AE5D92">
              <w:rPr>
                <w:rFonts w:asciiTheme="minorEastAsia" w:hAnsiTheme="minorEastAsia" w:hint="eastAsia"/>
                <w:szCs w:val="21"/>
              </w:rPr>
              <w:t>事業所に対する支援として、地代家賃の助成制度の復活をすることが必要ではないでしょうか。</w:t>
            </w:r>
          </w:p>
        </w:tc>
        <w:tc>
          <w:tcPr>
            <w:tcW w:w="7654" w:type="dxa"/>
          </w:tcPr>
          <w:p w:rsidR="001A20D9" w:rsidRPr="00ED6F68" w:rsidRDefault="00291706" w:rsidP="00291706">
            <w:pPr>
              <w:ind w:rightChars="-188" w:right="-395"/>
              <w:jc w:val="left"/>
              <w:rPr>
                <w:rFonts w:asciiTheme="minorEastAsia" w:hAnsiTheme="minorEastAsia"/>
                <w:szCs w:val="21"/>
              </w:rPr>
            </w:pPr>
            <w:r w:rsidRPr="00291706">
              <w:rPr>
                <w:rFonts w:asciiTheme="minorEastAsia" w:hAnsiTheme="minorEastAsia" w:hint="eastAsia"/>
                <w:szCs w:val="21"/>
              </w:rPr>
              <w:t>・現下の財政状況に鑑み、国や東京都の補助制度がないなかで、現時点で新たな市単独の制度の創設は考えておりません。</w:t>
            </w:r>
          </w:p>
        </w:tc>
      </w:tr>
      <w:tr w:rsidR="001F1661" w:rsidRPr="00ED6F68" w:rsidTr="00F15A09">
        <w:trPr>
          <w:trHeight w:val="1425"/>
        </w:trPr>
        <w:tc>
          <w:tcPr>
            <w:tcW w:w="7372" w:type="dxa"/>
          </w:tcPr>
          <w:p w:rsidR="00D12020" w:rsidRDefault="00AE5D92" w:rsidP="00AF4A1F">
            <w:pPr>
              <w:rPr>
                <w:rFonts w:asciiTheme="minorEastAsia" w:hAnsiTheme="minorEastAsia"/>
                <w:szCs w:val="21"/>
              </w:rPr>
            </w:pPr>
            <w:r>
              <w:rPr>
                <w:rFonts w:asciiTheme="minorEastAsia" w:hAnsiTheme="minorEastAsia" w:hint="eastAsia"/>
                <w:szCs w:val="21"/>
              </w:rPr>
              <w:t>１０．新型コロナウイルス感染症対策について</w:t>
            </w:r>
            <w:r w:rsidR="002F1506">
              <w:rPr>
                <w:rFonts w:asciiTheme="minorEastAsia" w:hAnsiTheme="minorEastAsia" w:hint="eastAsia"/>
                <w:szCs w:val="21"/>
              </w:rPr>
              <w:t xml:space="preserve">　３</w:t>
            </w:r>
            <w:r w:rsidR="00EB390F">
              <w:rPr>
                <w:rFonts w:asciiTheme="minorEastAsia" w:hAnsiTheme="minorEastAsia" w:hint="eastAsia"/>
                <w:szCs w:val="21"/>
              </w:rPr>
              <w:t>件</w:t>
            </w:r>
          </w:p>
          <w:p w:rsidR="00AE5D92" w:rsidRDefault="00AE5D92" w:rsidP="00AF4A1F">
            <w:pPr>
              <w:rPr>
                <w:rFonts w:asciiTheme="minorEastAsia" w:hAnsiTheme="minorEastAsia"/>
                <w:szCs w:val="21"/>
              </w:rPr>
            </w:pPr>
            <w:r>
              <w:rPr>
                <w:rFonts w:asciiTheme="minorEastAsia" w:hAnsiTheme="minorEastAsia" w:hint="eastAsia"/>
                <w:szCs w:val="21"/>
              </w:rPr>
              <w:t>・</w:t>
            </w:r>
            <w:r w:rsidRPr="00AE5D92">
              <w:rPr>
                <w:rFonts w:asciiTheme="minorEastAsia" w:hAnsiTheme="minorEastAsia" w:hint="eastAsia"/>
                <w:szCs w:val="21"/>
              </w:rPr>
              <w:t>新型コロナの感染が拡大され、長期に及び、収束の見通しが立ちません。その中で、障害ある人々や支援している事業所はどのような困難や悩みを持っているのでしょうか。市内の障害児者の実態を把握して、早急に対策を立てて下さい。</w:t>
            </w:r>
            <w:r w:rsidR="002F1506" w:rsidRPr="002F1506">
              <w:rPr>
                <w:rFonts w:asciiTheme="minorEastAsia" w:hAnsiTheme="minorEastAsia" w:hint="eastAsia"/>
                <w:szCs w:val="21"/>
              </w:rPr>
              <w:t>市長や担当部局の責任者は積極的に現場に足を運ぶべきです。</w:t>
            </w:r>
          </w:p>
          <w:p w:rsidR="002F1506" w:rsidRDefault="00AE5D92" w:rsidP="00AE5D92">
            <w:pPr>
              <w:rPr>
                <w:rFonts w:asciiTheme="minorEastAsia" w:hAnsiTheme="minorEastAsia"/>
                <w:szCs w:val="21"/>
              </w:rPr>
            </w:pPr>
            <w:r>
              <w:rPr>
                <w:rFonts w:asciiTheme="minorEastAsia" w:hAnsiTheme="minorEastAsia" w:hint="eastAsia"/>
                <w:szCs w:val="21"/>
              </w:rPr>
              <w:t>・</w:t>
            </w:r>
            <w:r w:rsidRPr="00AE5D92">
              <w:rPr>
                <w:rFonts w:asciiTheme="minorEastAsia" w:hAnsiTheme="minorEastAsia" w:hint="eastAsia"/>
                <w:szCs w:val="21"/>
              </w:rPr>
              <w:t>コロナ禍の中で、接触が避けられない仕事である障害者施設の職員は大変な覚悟をもって働いています。そこに手当をしてください。</w:t>
            </w:r>
          </w:p>
          <w:p w:rsidR="00AE5D92" w:rsidRPr="00ED6F68" w:rsidRDefault="002F1506" w:rsidP="00AE5D92">
            <w:pPr>
              <w:rPr>
                <w:rFonts w:asciiTheme="minorEastAsia" w:hAnsiTheme="minorEastAsia"/>
                <w:szCs w:val="21"/>
              </w:rPr>
            </w:pPr>
            <w:r>
              <w:rPr>
                <w:rFonts w:asciiTheme="minorEastAsia" w:hAnsiTheme="minorEastAsia" w:hint="eastAsia"/>
                <w:szCs w:val="21"/>
              </w:rPr>
              <w:t>・</w:t>
            </w:r>
            <w:r w:rsidR="00AE5D92" w:rsidRPr="00AE5D92">
              <w:rPr>
                <w:rFonts w:asciiTheme="minorEastAsia" w:hAnsiTheme="minorEastAsia" w:hint="eastAsia"/>
                <w:szCs w:val="21"/>
              </w:rPr>
              <w:t>生活寮などで感染者が出た場合も心配です。隔離場所など民間では確保できませんが東久留米市での力添えを期待しています。</w:t>
            </w:r>
          </w:p>
        </w:tc>
        <w:tc>
          <w:tcPr>
            <w:tcW w:w="7654" w:type="dxa"/>
          </w:tcPr>
          <w:p w:rsidR="001F1661" w:rsidRPr="00ED6F68" w:rsidRDefault="00291706" w:rsidP="00291706">
            <w:pPr>
              <w:jc w:val="left"/>
              <w:rPr>
                <w:rFonts w:asciiTheme="minorEastAsia" w:hAnsiTheme="minorEastAsia"/>
                <w:szCs w:val="21"/>
              </w:rPr>
            </w:pPr>
            <w:r w:rsidRPr="00291706">
              <w:rPr>
                <w:rFonts w:asciiTheme="minorEastAsia" w:hAnsiTheme="minorEastAsia" w:hint="eastAsia"/>
                <w:szCs w:val="21"/>
              </w:rPr>
              <w:t>・市では、</w:t>
            </w:r>
            <w:r w:rsidR="00FD4AA8">
              <w:rPr>
                <w:rFonts w:asciiTheme="minorEastAsia" w:hAnsiTheme="minorEastAsia" w:hint="eastAsia"/>
                <w:szCs w:val="21"/>
              </w:rPr>
              <w:t>今年度、</w:t>
            </w:r>
            <w:r w:rsidRPr="00291706">
              <w:rPr>
                <w:rFonts w:asciiTheme="minorEastAsia" w:hAnsiTheme="minorEastAsia" w:hint="eastAsia"/>
                <w:szCs w:val="21"/>
              </w:rPr>
              <w:t>市内の障害福祉サービス等を提供する事業者に対し東久留米市障害福祉サービス新型コロナウイルス感染症の感染拡大防止を図りつつ事業運営を継続す</w:t>
            </w:r>
            <w:r>
              <w:rPr>
                <w:rFonts w:asciiTheme="minorEastAsia" w:hAnsiTheme="minorEastAsia" w:hint="eastAsia"/>
                <w:szCs w:val="21"/>
              </w:rPr>
              <w:t>る事業者を支援することを目的として、支援金事業を、</w:t>
            </w:r>
            <w:r w:rsidRPr="00291706">
              <w:rPr>
                <w:rFonts w:asciiTheme="minorEastAsia" w:hAnsiTheme="minorEastAsia" w:hint="eastAsia"/>
                <w:szCs w:val="21"/>
              </w:rPr>
              <w:t>また、市内の障害福祉サービス施設・事業所等に勤務する職員が、感染すると重症化するリスクが高い利用者との接触を伴うこと、継続して提供することが必要な業務であること及び障害福祉サービス施設・事業所等での集団感染の発生状況を踏まえ相当程度心身に負担がかかる中、強い使命感を持って、業務に従事していることに対し、応援金事業を実施しています。</w:t>
            </w:r>
            <w:r>
              <w:rPr>
                <w:rFonts w:asciiTheme="minorEastAsia" w:hAnsiTheme="minorEastAsia" w:hint="eastAsia"/>
                <w:szCs w:val="21"/>
              </w:rPr>
              <w:t>加えて、</w:t>
            </w:r>
            <w:r w:rsidRPr="00291706">
              <w:rPr>
                <w:rFonts w:asciiTheme="minorEastAsia" w:hAnsiTheme="minorEastAsia" w:hint="eastAsia"/>
                <w:szCs w:val="21"/>
              </w:rPr>
              <w:t>東京都</w:t>
            </w:r>
            <w:r>
              <w:rPr>
                <w:rFonts w:asciiTheme="minorEastAsia" w:hAnsiTheme="minorEastAsia" w:hint="eastAsia"/>
                <w:szCs w:val="21"/>
              </w:rPr>
              <w:t>の補助事業を活用し、在宅要介護者の受入体制整備事業及び</w:t>
            </w:r>
            <w:r w:rsidRPr="00291706">
              <w:rPr>
                <w:rFonts w:asciiTheme="minorEastAsia" w:hAnsiTheme="minorEastAsia" w:hint="eastAsia"/>
                <w:szCs w:val="21"/>
              </w:rPr>
              <w:t>東久留米市障害福祉サービス事業所等における新型コロナウイルス感染症に係る</w:t>
            </w:r>
            <w:r w:rsidR="004A5854">
              <w:rPr>
                <w:rFonts w:asciiTheme="minorEastAsia" w:hAnsiTheme="minorEastAsia" w:hint="eastAsia"/>
                <w:szCs w:val="21"/>
              </w:rPr>
              <w:t>ＰＣＲ</w:t>
            </w:r>
            <w:r w:rsidRPr="00291706">
              <w:rPr>
                <w:rFonts w:asciiTheme="minorEastAsia" w:hAnsiTheme="minorEastAsia" w:hint="eastAsia"/>
                <w:szCs w:val="21"/>
              </w:rPr>
              <w:t>検査等経費補助事業を実施しております。引き続き、東京都、多摩小平保健所と連携し対応してまいります。</w:t>
            </w:r>
          </w:p>
        </w:tc>
      </w:tr>
      <w:tr w:rsidR="00340D5C" w:rsidRPr="00ED6F68" w:rsidTr="00F15A09">
        <w:trPr>
          <w:trHeight w:val="1425"/>
        </w:trPr>
        <w:tc>
          <w:tcPr>
            <w:tcW w:w="7372" w:type="dxa"/>
          </w:tcPr>
          <w:p w:rsidR="00A02795" w:rsidRDefault="004A5854" w:rsidP="00AA3378">
            <w:pPr>
              <w:rPr>
                <w:rFonts w:asciiTheme="minorEastAsia" w:hAnsiTheme="minorEastAsia"/>
                <w:szCs w:val="21"/>
              </w:rPr>
            </w:pPr>
            <w:r>
              <w:rPr>
                <w:rFonts w:asciiTheme="minorEastAsia" w:hAnsiTheme="minorEastAsia" w:hint="eastAsia"/>
                <w:szCs w:val="21"/>
              </w:rPr>
              <w:t>１１．地域自立支援協議会について　１件</w:t>
            </w:r>
          </w:p>
          <w:p w:rsidR="004A5854" w:rsidRPr="00ED6F68" w:rsidRDefault="004A5854" w:rsidP="00AA3378">
            <w:pPr>
              <w:rPr>
                <w:rFonts w:asciiTheme="minorEastAsia" w:hAnsiTheme="minorEastAsia"/>
                <w:szCs w:val="21"/>
              </w:rPr>
            </w:pPr>
            <w:r>
              <w:rPr>
                <w:rFonts w:asciiTheme="minorEastAsia" w:hAnsiTheme="minorEastAsia" w:hint="eastAsia"/>
                <w:szCs w:val="21"/>
              </w:rPr>
              <w:t>・</w:t>
            </w:r>
            <w:r w:rsidRPr="004A5854">
              <w:rPr>
                <w:rFonts w:asciiTheme="minorEastAsia" w:hAnsiTheme="minorEastAsia" w:hint="eastAsia"/>
                <w:szCs w:val="21"/>
              </w:rPr>
              <w:t>自立支援協議会の公開は歓迎です。障害福祉計画の概要を知ることができ、市民から意見や質問を言う機会も保障されています。一層、積極的に市民に開かれた公開の会を増やしていただきたい。</w:t>
            </w:r>
          </w:p>
        </w:tc>
        <w:tc>
          <w:tcPr>
            <w:tcW w:w="7654" w:type="dxa"/>
          </w:tcPr>
          <w:p w:rsidR="00340D5C" w:rsidRPr="00ED6F68" w:rsidRDefault="004A5854" w:rsidP="004714BF">
            <w:pPr>
              <w:jc w:val="left"/>
              <w:rPr>
                <w:rFonts w:asciiTheme="minorEastAsia" w:hAnsiTheme="minorEastAsia"/>
                <w:szCs w:val="21"/>
              </w:rPr>
            </w:pPr>
            <w:r w:rsidRPr="004A5854">
              <w:rPr>
                <w:rFonts w:asciiTheme="minorEastAsia" w:hAnsiTheme="minorEastAsia" w:hint="eastAsia"/>
                <w:szCs w:val="21"/>
              </w:rPr>
              <w:t>・地域自立支援協議会につきましては、原則として市民の方が傍聴できるものとして開催しております。また、本年度は新型コロナウイルス感染症拡大防止の観点から中止といたしましたが、年１回、市民の方から直接ご意見をいただく機会を設けるべく、公開型として実施しております。</w:t>
            </w:r>
          </w:p>
        </w:tc>
      </w:tr>
      <w:tr w:rsidR="00EB329B" w:rsidRPr="00ED6F68" w:rsidTr="00F15A09">
        <w:trPr>
          <w:trHeight w:val="1425"/>
        </w:trPr>
        <w:tc>
          <w:tcPr>
            <w:tcW w:w="7372" w:type="dxa"/>
          </w:tcPr>
          <w:p w:rsidR="00EB329B" w:rsidRDefault="004A5854" w:rsidP="00EB329B">
            <w:pPr>
              <w:rPr>
                <w:rFonts w:asciiTheme="minorEastAsia" w:hAnsiTheme="minorEastAsia"/>
                <w:szCs w:val="21"/>
              </w:rPr>
            </w:pPr>
            <w:r>
              <w:rPr>
                <w:rFonts w:asciiTheme="minorEastAsia" w:hAnsiTheme="minorEastAsia" w:hint="eastAsia"/>
                <w:szCs w:val="21"/>
              </w:rPr>
              <w:lastRenderedPageBreak/>
              <w:t>１２．公立保育園</w:t>
            </w:r>
            <w:r w:rsidRPr="004A5854">
              <w:rPr>
                <w:rFonts w:asciiTheme="minorEastAsia" w:hAnsiTheme="minorEastAsia" w:hint="eastAsia"/>
                <w:szCs w:val="21"/>
              </w:rPr>
              <w:t>について　４件</w:t>
            </w:r>
          </w:p>
          <w:p w:rsidR="00EB390F" w:rsidRDefault="00EB390F" w:rsidP="00EB390F">
            <w:pPr>
              <w:rPr>
                <w:rFonts w:asciiTheme="minorEastAsia" w:hAnsiTheme="minorEastAsia"/>
                <w:szCs w:val="21"/>
              </w:rPr>
            </w:pPr>
            <w:r>
              <w:rPr>
                <w:rFonts w:asciiTheme="minorEastAsia" w:hAnsiTheme="minorEastAsia" w:hint="eastAsia"/>
                <w:szCs w:val="21"/>
              </w:rPr>
              <w:t>・</w:t>
            </w:r>
            <w:r w:rsidRPr="00EB390F">
              <w:rPr>
                <w:rFonts w:asciiTheme="minorEastAsia" w:hAnsiTheme="minorEastAsia" w:hint="eastAsia"/>
                <w:szCs w:val="21"/>
              </w:rPr>
              <w:t>障害児の保育園入園に関して、公立保育園にて受け入れは義務であったのに対し、私立保育園では努力義務であったと記憶しています。現在東久留米市内では、公立保育園を全てなくしていく計画がありますが、このまま公立園が全てなくなると障害児が保育園に入れる枠が狭まると思います。また、公立保育園入園では市の担当課一ヶ所に相談して対応して頂いたものが、私立園入園となると、個々の私立園への個別の相談をいくつも重ねることになってしまうのではないでしょうか？これは保護者の負担が大変大きくなるものです。公立園を全てなくす前にもう一度その存在意義と役割を考え直して頂きたいと思っています。また、今現在、公立保育園と私立保育園とで障害児受け入れの実数に差がありますでしょうか？具体的に数字をお示しいただけばと思います。</w:t>
            </w:r>
          </w:p>
          <w:p w:rsidR="00EB390F" w:rsidRDefault="00EB390F" w:rsidP="00EB390F">
            <w:pPr>
              <w:rPr>
                <w:rFonts w:asciiTheme="minorEastAsia" w:hAnsiTheme="minorEastAsia"/>
                <w:szCs w:val="21"/>
              </w:rPr>
            </w:pPr>
            <w:r>
              <w:rPr>
                <w:rFonts w:asciiTheme="minorEastAsia" w:hAnsiTheme="minorEastAsia" w:hint="eastAsia"/>
                <w:szCs w:val="21"/>
              </w:rPr>
              <w:t>・</w:t>
            </w:r>
            <w:r w:rsidRPr="00EB390F">
              <w:rPr>
                <w:rFonts w:asciiTheme="minorEastAsia" w:hAnsiTheme="minorEastAsia" w:hint="eastAsia"/>
                <w:szCs w:val="21"/>
              </w:rPr>
              <w:t>支援を必要とする子どもが増えており、障害のない子どもと共に過ごす機会を増やそうとしているときに、その大切な場である保育園の数を減らすのは、方針に逆行するものではないでしょうか。すでに同計画の第１弾として、新川町にあるしんかわ保育園の募集停止が始まっています。来年４月には、２歳児の募集まで停止しようとしています。募集停止は停止し、廃園計画を止めることこそ、「長期的な視点から計画敵に障害者福祉に関する施策を推進する」という同計画の目的に資すると考えます。</w:t>
            </w:r>
          </w:p>
          <w:p w:rsidR="00EB390F" w:rsidRDefault="00EB390F" w:rsidP="00113A65">
            <w:pPr>
              <w:rPr>
                <w:rFonts w:asciiTheme="minorEastAsia" w:hAnsiTheme="minorEastAsia"/>
                <w:szCs w:val="21"/>
              </w:rPr>
            </w:pPr>
            <w:r>
              <w:rPr>
                <w:rFonts w:asciiTheme="minorEastAsia" w:hAnsiTheme="minorEastAsia" w:hint="eastAsia"/>
                <w:szCs w:val="21"/>
              </w:rPr>
              <w:t>・</w:t>
            </w:r>
            <w:r w:rsidRPr="00EB390F">
              <w:rPr>
                <w:rFonts w:asciiTheme="minorEastAsia" w:hAnsiTheme="minorEastAsia" w:hint="eastAsia"/>
                <w:szCs w:val="21"/>
              </w:rPr>
              <w:t>保育所とわかくさ学園との連携強化とあります。障害児を積極的に受け入れる義務が公立保育園にはある一方で、私立保育園では、努力したものの体制が整わないことを理由に、結果として受け入れできない事態が起こりえます。そもそも障害児を受け入れていないのに、わかくさ学園との連携強化とは絵に描いた餅でしかありません。差別することなく障害のある乳幼児の受</w:t>
            </w:r>
            <w:r w:rsidRPr="00EB390F">
              <w:rPr>
                <w:rFonts w:asciiTheme="minorEastAsia" w:hAnsiTheme="minorEastAsia" w:hint="eastAsia"/>
                <w:szCs w:val="21"/>
              </w:rPr>
              <w:lastRenderedPageBreak/>
              <w:t>け入れを充実させる前提を決め細かに計画に盛り込むべきです。その為に、公立保育園の役割は重要であり、その位置付けを計画に明記すべきです。</w:t>
            </w:r>
          </w:p>
          <w:p w:rsidR="00113A65" w:rsidRPr="00ED6F68" w:rsidRDefault="00113A65" w:rsidP="00113A65">
            <w:pPr>
              <w:rPr>
                <w:rFonts w:asciiTheme="minorEastAsia" w:hAnsiTheme="minorEastAsia"/>
                <w:szCs w:val="21"/>
              </w:rPr>
            </w:pPr>
            <w:r>
              <w:rPr>
                <w:rFonts w:asciiTheme="minorEastAsia" w:hAnsiTheme="minorEastAsia" w:hint="eastAsia"/>
                <w:szCs w:val="21"/>
              </w:rPr>
              <w:t>・</w:t>
            </w:r>
            <w:r w:rsidRPr="00113A65">
              <w:rPr>
                <w:rFonts w:asciiTheme="minorEastAsia" w:hAnsiTheme="minorEastAsia" w:hint="eastAsia"/>
                <w:szCs w:val="21"/>
              </w:rPr>
              <w:t>市は「保育サービスの施設整備・運営及び提供体制に関する実施計画」でいずれ公営保育園を全て廃止する方針を持っていますが、「特別な支援を要する子どもが増加傾向にある」という認識のもと「保育所等による障害児保育の充実」という方針を本計画素案で示していることと、障害児の受け入れという役割を法的義務に基づいて果たすことができるはずの公営保育園の全廃という方針は、矛盾しているのではないでしょうか。障害児の受け入れ態勢の確保には、公営保育園の存続が欠かせないと考えますが、この件について、市の見解を明らかにしてください。</w:t>
            </w:r>
          </w:p>
        </w:tc>
        <w:tc>
          <w:tcPr>
            <w:tcW w:w="7654" w:type="dxa"/>
          </w:tcPr>
          <w:p w:rsidR="00EB329B" w:rsidRPr="00ED6F68" w:rsidRDefault="004A5854" w:rsidP="00EB329B">
            <w:pPr>
              <w:jc w:val="left"/>
              <w:rPr>
                <w:rFonts w:asciiTheme="minorEastAsia" w:hAnsiTheme="minorEastAsia"/>
                <w:szCs w:val="21"/>
              </w:rPr>
            </w:pPr>
            <w:r w:rsidRPr="004A5854">
              <w:rPr>
                <w:rFonts w:asciiTheme="minorEastAsia" w:hAnsiTheme="minorEastAsia" w:hint="eastAsia"/>
                <w:szCs w:val="21"/>
              </w:rPr>
              <w:lastRenderedPageBreak/>
              <w:t>・障害児保育につきましては本計画及び関連計画となる第２期東久留米市子ども・子育て支援事業計画等に沿って対応を図ってまいります。</w:t>
            </w:r>
          </w:p>
        </w:tc>
      </w:tr>
      <w:tr w:rsidR="00EB329B" w:rsidRPr="00ED6F68" w:rsidTr="00F15A09">
        <w:trPr>
          <w:trHeight w:val="1425"/>
        </w:trPr>
        <w:tc>
          <w:tcPr>
            <w:tcW w:w="7372" w:type="dxa"/>
          </w:tcPr>
          <w:p w:rsidR="00EB329B" w:rsidRDefault="002F1506" w:rsidP="00EB329B">
            <w:pPr>
              <w:rPr>
                <w:rFonts w:asciiTheme="minorEastAsia" w:hAnsiTheme="minorEastAsia"/>
                <w:szCs w:val="21"/>
              </w:rPr>
            </w:pPr>
            <w:r>
              <w:rPr>
                <w:rFonts w:asciiTheme="minorEastAsia" w:hAnsiTheme="minorEastAsia" w:hint="eastAsia"/>
                <w:szCs w:val="21"/>
              </w:rPr>
              <w:t>１３</w:t>
            </w:r>
            <w:r w:rsidR="00422C95">
              <w:rPr>
                <w:rFonts w:asciiTheme="minorEastAsia" w:hAnsiTheme="minorEastAsia" w:hint="eastAsia"/>
                <w:szCs w:val="21"/>
              </w:rPr>
              <w:t>．</w:t>
            </w:r>
            <w:r>
              <w:rPr>
                <w:rFonts w:asciiTheme="minorEastAsia" w:hAnsiTheme="minorEastAsia" w:hint="eastAsia"/>
                <w:szCs w:val="21"/>
              </w:rPr>
              <w:t>その他　２件</w:t>
            </w:r>
          </w:p>
          <w:p w:rsidR="00B44763" w:rsidRDefault="002F1506" w:rsidP="00EB329B">
            <w:pPr>
              <w:rPr>
                <w:rFonts w:asciiTheme="minorEastAsia" w:hAnsiTheme="minorEastAsia"/>
                <w:szCs w:val="21"/>
              </w:rPr>
            </w:pPr>
            <w:r w:rsidRPr="002F1506">
              <w:rPr>
                <w:rFonts w:asciiTheme="minorEastAsia" w:hAnsiTheme="minorEastAsia" w:hint="eastAsia"/>
                <w:szCs w:val="21"/>
              </w:rPr>
              <w:t>・東久留米市として、第６期計画で重視する視点及び今期３か年計画の中で実現したい課題をまず明確にして策定することを望みます。（国や都からさまざま打ち出されていますが）たとえば、東久留米市として重視する点は世界が、そして日本も受け入れた障害者権利条約の願いとして言われている「私たちのことは、私たちのいないところで決めないでください」。３か年で重視する課題、国の障害者施策予算が少ない現状、市としてできる限りの財政支援を実施する。また、市民に対する啓発もう活動を行う、あるいは市独自の仕事として障害者就労支援相談課（係）の新設など。</w:t>
            </w:r>
          </w:p>
          <w:p w:rsidR="00B44763" w:rsidRPr="00ED6F68" w:rsidRDefault="00B44763" w:rsidP="00EB329B">
            <w:pPr>
              <w:rPr>
                <w:rFonts w:asciiTheme="minorEastAsia" w:hAnsiTheme="minorEastAsia"/>
                <w:szCs w:val="21"/>
              </w:rPr>
            </w:pPr>
            <w:r>
              <w:rPr>
                <w:rFonts w:asciiTheme="minorEastAsia" w:hAnsiTheme="minorEastAsia" w:hint="eastAsia"/>
                <w:szCs w:val="21"/>
              </w:rPr>
              <w:t>・日割り給付制度の廃止を！</w:t>
            </w:r>
          </w:p>
        </w:tc>
        <w:tc>
          <w:tcPr>
            <w:tcW w:w="7654" w:type="dxa"/>
          </w:tcPr>
          <w:p w:rsidR="00EB329B" w:rsidRDefault="002F1506" w:rsidP="00EB329B">
            <w:pPr>
              <w:jc w:val="left"/>
              <w:rPr>
                <w:rFonts w:asciiTheme="minorEastAsia" w:hAnsiTheme="minorEastAsia"/>
                <w:szCs w:val="21"/>
              </w:rPr>
            </w:pPr>
            <w:r w:rsidRPr="002F1506">
              <w:rPr>
                <w:rFonts w:asciiTheme="minorEastAsia" w:hAnsiTheme="minorEastAsia" w:hint="eastAsia"/>
                <w:szCs w:val="21"/>
              </w:rPr>
              <w:t>・計画の策定にあたっては、障害者支援団体や関係機関、当事者および家族を委員とした地域自立支援協議会で協議しながら策定しております。加えて、市では、市民及び関係者に対して障害、難病疾患等に関する理解を促進し、もって障害を理由とする差別の解消の推進に関する法律の理解と制度周知の促進を図るため、障害・難病等啓発事業補助金として、団体に対し補助しております。また、就労支援に関しては、２事業所に事業を委託し実施しております。</w:t>
            </w:r>
          </w:p>
          <w:p w:rsidR="004532F2" w:rsidRPr="00ED6F68" w:rsidRDefault="004532F2" w:rsidP="00EB329B">
            <w:pPr>
              <w:jc w:val="left"/>
              <w:rPr>
                <w:rFonts w:asciiTheme="minorEastAsia" w:hAnsiTheme="minorEastAsia"/>
                <w:szCs w:val="21"/>
              </w:rPr>
            </w:pPr>
            <w:r w:rsidRPr="004532F2">
              <w:rPr>
                <w:rFonts w:asciiTheme="minorEastAsia" w:hAnsiTheme="minorEastAsia" w:hint="eastAsia"/>
                <w:szCs w:val="21"/>
              </w:rPr>
              <w:t>・障害福祉サービスの報酬に関しては、国の報酬改定検討チームにおいて検討されております。市では報酬改定の状況について注視し、事業所への情報提供に努めてまいります。</w:t>
            </w:r>
          </w:p>
        </w:tc>
      </w:tr>
    </w:tbl>
    <w:p w:rsidR="00F72A1F" w:rsidRPr="00DD486B" w:rsidRDefault="00F72A1F" w:rsidP="007A4FE3">
      <w:pPr>
        <w:ind w:rightChars="160" w:right="336"/>
        <w:jc w:val="left"/>
        <w:rPr>
          <w:rFonts w:asciiTheme="minorEastAsia" w:hAnsiTheme="minorEastAsia"/>
        </w:rPr>
      </w:pPr>
    </w:p>
    <w:sectPr w:rsidR="00F72A1F" w:rsidRPr="00DD486B" w:rsidSect="00730749">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2D1" w:rsidRDefault="00E742D1" w:rsidP="00EC029E">
      <w:r>
        <w:separator/>
      </w:r>
    </w:p>
  </w:endnote>
  <w:endnote w:type="continuationSeparator" w:id="0">
    <w:p w:rsidR="00E742D1" w:rsidRDefault="00E742D1" w:rsidP="00EC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9A" w:rsidRDefault="00F87B9A">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298674"/>
      <w:docPartObj>
        <w:docPartGallery w:val="Page Numbers (Bottom of Page)"/>
        <w:docPartUnique/>
      </w:docPartObj>
    </w:sdtPr>
    <w:sdtEndPr/>
    <w:sdtContent>
      <w:p w:rsidR="00F87B9A" w:rsidRDefault="00F87B9A">
        <w:pPr>
          <w:pStyle w:val="ad"/>
          <w:jc w:val="center"/>
        </w:pPr>
        <w:r>
          <w:fldChar w:fldCharType="begin"/>
        </w:r>
        <w:r>
          <w:instrText>PAGE   \* MERGEFORMAT</w:instrText>
        </w:r>
        <w:r>
          <w:fldChar w:fldCharType="separate"/>
        </w:r>
        <w:r w:rsidR="00DB77AE" w:rsidRPr="00DB77AE">
          <w:rPr>
            <w:noProof/>
            <w:lang w:val="ja-JP"/>
          </w:rPr>
          <w:t>1</w:t>
        </w:r>
        <w:r>
          <w:fldChar w:fldCharType="end"/>
        </w:r>
      </w:p>
    </w:sdtContent>
  </w:sdt>
  <w:p w:rsidR="00F87B9A" w:rsidRDefault="00F87B9A">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9A" w:rsidRDefault="00F87B9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2D1" w:rsidRDefault="00E742D1" w:rsidP="00EC029E">
      <w:r>
        <w:separator/>
      </w:r>
    </w:p>
  </w:footnote>
  <w:footnote w:type="continuationSeparator" w:id="0">
    <w:p w:rsidR="00E742D1" w:rsidRDefault="00E742D1" w:rsidP="00EC0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9A" w:rsidRDefault="00F87B9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9A" w:rsidRDefault="00F87B9A">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9A" w:rsidRDefault="00F87B9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F6EA6"/>
    <w:multiLevelType w:val="hybridMultilevel"/>
    <w:tmpl w:val="818690BC"/>
    <w:lvl w:ilvl="0" w:tplc="D6088B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B597A"/>
    <w:multiLevelType w:val="hybridMultilevel"/>
    <w:tmpl w:val="08945654"/>
    <w:lvl w:ilvl="0" w:tplc="32AE8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631816"/>
    <w:multiLevelType w:val="hybridMultilevel"/>
    <w:tmpl w:val="40C64118"/>
    <w:lvl w:ilvl="0" w:tplc="6E1A35B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9E0"/>
    <w:rsid w:val="00000DBB"/>
    <w:rsid w:val="00010BBE"/>
    <w:rsid w:val="000225E1"/>
    <w:rsid w:val="00035062"/>
    <w:rsid w:val="00041722"/>
    <w:rsid w:val="00050DE0"/>
    <w:rsid w:val="000732A4"/>
    <w:rsid w:val="000A34DA"/>
    <w:rsid w:val="000A4206"/>
    <w:rsid w:val="000C2386"/>
    <w:rsid w:val="000C5B42"/>
    <w:rsid w:val="000C6D92"/>
    <w:rsid w:val="000D1AFC"/>
    <w:rsid w:val="000D1C9E"/>
    <w:rsid w:val="000D3B7B"/>
    <w:rsid w:val="000F740A"/>
    <w:rsid w:val="0010231B"/>
    <w:rsid w:val="00102D4A"/>
    <w:rsid w:val="00104EA1"/>
    <w:rsid w:val="00105151"/>
    <w:rsid w:val="00113A65"/>
    <w:rsid w:val="001166C7"/>
    <w:rsid w:val="00117FF0"/>
    <w:rsid w:val="0014655E"/>
    <w:rsid w:val="0017145A"/>
    <w:rsid w:val="00180C1E"/>
    <w:rsid w:val="00184A9A"/>
    <w:rsid w:val="001A20D9"/>
    <w:rsid w:val="001C0A08"/>
    <w:rsid w:val="001C2D43"/>
    <w:rsid w:val="001E1EEB"/>
    <w:rsid w:val="001E285B"/>
    <w:rsid w:val="001F0EF8"/>
    <w:rsid w:val="001F13AD"/>
    <w:rsid w:val="001F1661"/>
    <w:rsid w:val="001F2095"/>
    <w:rsid w:val="002021DC"/>
    <w:rsid w:val="002024A6"/>
    <w:rsid w:val="00210CF5"/>
    <w:rsid w:val="00253564"/>
    <w:rsid w:val="0025380F"/>
    <w:rsid w:val="00256DA6"/>
    <w:rsid w:val="002630A7"/>
    <w:rsid w:val="002711A9"/>
    <w:rsid w:val="00271795"/>
    <w:rsid w:val="00274BF7"/>
    <w:rsid w:val="00291706"/>
    <w:rsid w:val="00291BDD"/>
    <w:rsid w:val="002A2ED1"/>
    <w:rsid w:val="002A32A4"/>
    <w:rsid w:val="002C0019"/>
    <w:rsid w:val="002C1CC3"/>
    <w:rsid w:val="002C2F6B"/>
    <w:rsid w:val="002D68B8"/>
    <w:rsid w:val="002E1700"/>
    <w:rsid w:val="002E2C7C"/>
    <w:rsid w:val="002F1506"/>
    <w:rsid w:val="002F713A"/>
    <w:rsid w:val="00301C9F"/>
    <w:rsid w:val="003024C1"/>
    <w:rsid w:val="00304A88"/>
    <w:rsid w:val="00321FC7"/>
    <w:rsid w:val="00340D5C"/>
    <w:rsid w:val="00376122"/>
    <w:rsid w:val="00391468"/>
    <w:rsid w:val="003A41FF"/>
    <w:rsid w:val="003D130C"/>
    <w:rsid w:val="003D2864"/>
    <w:rsid w:val="003D48B0"/>
    <w:rsid w:val="003E71CB"/>
    <w:rsid w:val="00406E2C"/>
    <w:rsid w:val="00411910"/>
    <w:rsid w:val="004131CD"/>
    <w:rsid w:val="00422C95"/>
    <w:rsid w:val="00431578"/>
    <w:rsid w:val="00433F5B"/>
    <w:rsid w:val="004532F2"/>
    <w:rsid w:val="004714BF"/>
    <w:rsid w:val="004A2A3F"/>
    <w:rsid w:val="004A5854"/>
    <w:rsid w:val="004C77EA"/>
    <w:rsid w:val="004D1EDE"/>
    <w:rsid w:val="005024A4"/>
    <w:rsid w:val="00543C00"/>
    <w:rsid w:val="00553600"/>
    <w:rsid w:val="00563275"/>
    <w:rsid w:val="005678C2"/>
    <w:rsid w:val="00574F3E"/>
    <w:rsid w:val="005A74AD"/>
    <w:rsid w:val="005B1395"/>
    <w:rsid w:val="005B757F"/>
    <w:rsid w:val="005D6357"/>
    <w:rsid w:val="005F351D"/>
    <w:rsid w:val="005F555F"/>
    <w:rsid w:val="0061466E"/>
    <w:rsid w:val="0064331C"/>
    <w:rsid w:val="0064388A"/>
    <w:rsid w:val="0065227F"/>
    <w:rsid w:val="00653623"/>
    <w:rsid w:val="0065537E"/>
    <w:rsid w:val="0065623B"/>
    <w:rsid w:val="00665C8C"/>
    <w:rsid w:val="006662F4"/>
    <w:rsid w:val="00670F57"/>
    <w:rsid w:val="00674584"/>
    <w:rsid w:val="006762A1"/>
    <w:rsid w:val="006856B4"/>
    <w:rsid w:val="006861F6"/>
    <w:rsid w:val="00697CC5"/>
    <w:rsid w:val="006A34BB"/>
    <w:rsid w:val="006A58DE"/>
    <w:rsid w:val="006D5033"/>
    <w:rsid w:val="006E0A34"/>
    <w:rsid w:val="006E3A0E"/>
    <w:rsid w:val="006E4D3C"/>
    <w:rsid w:val="006E5073"/>
    <w:rsid w:val="006E6D9A"/>
    <w:rsid w:val="00701DFC"/>
    <w:rsid w:val="00702F4D"/>
    <w:rsid w:val="00716288"/>
    <w:rsid w:val="00716DEC"/>
    <w:rsid w:val="00730749"/>
    <w:rsid w:val="007311F0"/>
    <w:rsid w:val="0075214A"/>
    <w:rsid w:val="00757C2B"/>
    <w:rsid w:val="0077096D"/>
    <w:rsid w:val="007733FE"/>
    <w:rsid w:val="00783FC4"/>
    <w:rsid w:val="0078538E"/>
    <w:rsid w:val="00786F89"/>
    <w:rsid w:val="00797694"/>
    <w:rsid w:val="007A3C64"/>
    <w:rsid w:val="007A4FE3"/>
    <w:rsid w:val="007A6606"/>
    <w:rsid w:val="007B128D"/>
    <w:rsid w:val="007C10FB"/>
    <w:rsid w:val="007C2A98"/>
    <w:rsid w:val="007C4992"/>
    <w:rsid w:val="007C7A2B"/>
    <w:rsid w:val="007E08DC"/>
    <w:rsid w:val="007E23AB"/>
    <w:rsid w:val="007E5360"/>
    <w:rsid w:val="007E6182"/>
    <w:rsid w:val="0081221C"/>
    <w:rsid w:val="00812B8D"/>
    <w:rsid w:val="008228B9"/>
    <w:rsid w:val="00824AE8"/>
    <w:rsid w:val="00836509"/>
    <w:rsid w:val="0085134D"/>
    <w:rsid w:val="00851A57"/>
    <w:rsid w:val="00853230"/>
    <w:rsid w:val="00884706"/>
    <w:rsid w:val="00884DD8"/>
    <w:rsid w:val="0088502D"/>
    <w:rsid w:val="008A7FAD"/>
    <w:rsid w:val="008B0C15"/>
    <w:rsid w:val="008C7F1D"/>
    <w:rsid w:val="008E32F6"/>
    <w:rsid w:val="00900046"/>
    <w:rsid w:val="009077A2"/>
    <w:rsid w:val="009167D2"/>
    <w:rsid w:val="00927D22"/>
    <w:rsid w:val="00930AC3"/>
    <w:rsid w:val="009401C0"/>
    <w:rsid w:val="0094724B"/>
    <w:rsid w:val="009576A7"/>
    <w:rsid w:val="00957868"/>
    <w:rsid w:val="009637CB"/>
    <w:rsid w:val="00966CFA"/>
    <w:rsid w:val="00975B81"/>
    <w:rsid w:val="0097630B"/>
    <w:rsid w:val="0099217E"/>
    <w:rsid w:val="009B4C53"/>
    <w:rsid w:val="009C50D0"/>
    <w:rsid w:val="009E03AD"/>
    <w:rsid w:val="009F54E3"/>
    <w:rsid w:val="00A02795"/>
    <w:rsid w:val="00A15716"/>
    <w:rsid w:val="00A23E9F"/>
    <w:rsid w:val="00A56316"/>
    <w:rsid w:val="00A70C21"/>
    <w:rsid w:val="00A75885"/>
    <w:rsid w:val="00AA3378"/>
    <w:rsid w:val="00AA738D"/>
    <w:rsid w:val="00AB4DC3"/>
    <w:rsid w:val="00AC3E28"/>
    <w:rsid w:val="00AE3E59"/>
    <w:rsid w:val="00AE5D92"/>
    <w:rsid w:val="00AF40BF"/>
    <w:rsid w:val="00AF4A1F"/>
    <w:rsid w:val="00B032E4"/>
    <w:rsid w:val="00B14A9C"/>
    <w:rsid w:val="00B25E13"/>
    <w:rsid w:val="00B433F6"/>
    <w:rsid w:val="00B44763"/>
    <w:rsid w:val="00B85055"/>
    <w:rsid w:val="00B94E72"/>
    <w:rsid w:val="00BA1B42"/>
    <w:rsid w:val="00BA513C"/>
    <w:rsid w:val="00BB0FBE"/>
    <w:rsid w:val="00BB1906"/>
    <w:rsid w:val="00BB38E8"/>
    <w:rsid w:val="00BC20A0"/>
    <w:rsid w:val="00BC51A6"/>
    <w:rsid w:val="00BC7996"/>
    <w:rsid w:val="00BE7E72"/>
    <w:rsid w:val="00BF09E0"/>
    <w:rsid w:val="00C01340"/>
    <w:rsid w:val="00C03D37"/>
    <w:rsid w:val="00C07DC3"/>
    <w:rsid w:val="00C13488"/>
    <w:rsid w:val="00C20465"/>
    <w:rsid w:val="00C23CD4"/>
    <w:rsid w:val="00C25DD1"/>
    <w:rsid w:val="00C7749C"/>
    <w:rsid w:val="00C92CCD"/>
    <w:rsid w:val="00C92CE9"/>
    <w:rsid w:val="00CA271D"/>
    <w:rsid w:val="00CA2CCB"/>
    <w:rsid w:val="00CA4728"/>
    <w:rsid w:val="00CB3CEC"/>
    <w:rsid w:val="00CB5A20"/>
    <w:rsid w:val="00CC4730"/>
    <w:rsid w:val="00CD2416"/>
    <w:rsid w:val="00D07BDB"/>
    <w:rsid w:val="00D12020"/>
    <w:rsid w:val="00D120D9"/>
    <w:rsid w:val="00D32B47"/>
    <w:rsid w:val="00D3332C"/>
    <w:rsid w:val="00D46526"/>
    <w:rsid w:val="00D62FD6"/>
    <w:rsid w:val="00D64475"/>
    <w:rsid w:val="00DA5102"/>
    <w:rsid w:val="00DB3C95"/>
    <w:rsid w:val="00DB77AE"/>
    <w:rsid w:val="00DC3D92"/>
    <w:rsid w:val="00DC50A8"/>
    <w:rsid w:val="00DD38C5"/>
    <w:rsid w:val="00DD486B"/>
    <w:rsid w:val="00DF14D1"/>
    <w:rsid w:val="00E05CE5"/>
    <w:rsid w:val="00E203CC"/>
    <w:rsid w:val="00E21C20"/>
    <w:rsid w:val="00E23993"/>
    <w:rsid w:val="00E30675"/>
    <w:rsid w:val="00E416DE"/>
    <w:rsid w:val="00E4258D"/>
    <w:rsid w:val="00E44617"/>
    <w:rsid w:val="00E5093E"/>
    <w:rsid w:val="00E66D8B"/>
    <w:rsid w:val="00E742D1"/>
    <w:rsid w:val="00E90CE7"/>
    <w:rsid w:val="00E9629B"/>
    <w:rsid w:val="00EA1CBE"/>
    <w:rsid w:val="00EB329B"/>
    <w:rsid w:val="00EB390F"/>
    <w:rsid w:val="00EC029E"/>
    <w:rsid w:val="00EC71EE"/>
    <w:rsid w:val="00ED6F68"/>
    <w:rsid w:val="00EF1FD0"/>
    <w:rsid w:val="00EF6873"/>
    <w:rsid w:val="00EF7A19"/>
    <w:rsid w:val="00F04223"/>
    <w:rsid w:val="00F07F65"/>
    <w:rsid w:val="00F15A09"/>
    <w:rsid w:val="00F1675B"/>
    <w:rsid w:val="00F328D8"/>
    <w:rsid w:val="00F33833"/>
    <w:rsid w:val="00F363C8"/>
    <w:rsid w:val="00F40233"/>
    <w:rsid w:val="00F527FB"/>
    <w:rsid w:val="00F660DC"/>
    <w:rsid w:val="00F723E8"/>
    <w:rsid w:val="00F72A1F"/>
    <w:rsid w:val="00F84E21"/>
    <w:rsid w:val="00F86A8E"/>
    <w:rsid w:val="00F87B9A"/>
    <w:rsid w:val="00FA3569"/>
    <w:rsid w:val="00FA469D"/>
    <w:rsid w:val="00FB1EEC"/>
    <w:rsid w:val="00FC0577"/>
    <w:rsid w:val="00FC260A"/>
    <w:rsid w:val="00FD4AA8"/>
    <w:rsid w:val="00FE0B09"/>
    <w:rsid w:val="00FE3650"/>
    <w:rsid w:val="00FE64B8"/>
    <w:rsid w:val="00FF54E6"/>
    <w:rsid w:val="00FF5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CC4E63"/>
  <w15:docId w15:val="{B2876C46-51D3-4258-AD5F-D2F16067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DC3D92"/>
    <w:pPr>
      <w:widowControl/>
    </w:pPr>
    <w:rPr>
      <w:rFonts w:ascii="ＭＳ Ｐゴシック" w:eastAsia="ＭＳ Ｐゴシック" w:hAnsi="ＭＳ Ｐゴシック" w:cs="ＭＳ Ｐゴシック"/>
      <w:b/>
      <w:bCs/>
      <w:color w:val="000000"/>
      <w:kern w:val="0"/>
      <w:szCs w:val="21"/>
    </w:rPr>
  </w:style>
  <w:style w:type="character" w:customStyle="1" w:styleId="a5">
    <w:name w:val="本文 (文字)"/>
    <w:basedOn w:val="a0"/>
    <w:link w:val="a4"/>
    <w:uiPriority w:val="99"/>
    <w:rsid w:val="00DC3D92"/>
    <w:rPr>
      <w:rFonts w:ascii="ＭＳ Ｐゴシック" w:eastAsia="ＭＳ Ｐゴシック" w:hAnsi="ＭＳ Ｐゴシック" w:cs="ＭＳ Ｐゴシック"/>
      <w:b/>
      <w:bCs/>
      <w:color w:val="000000"/>
      <w:kern w:val="0"/>
      <w:szCs w:val="21"/>
    </w:rPr>
  </w:style>
  <w:style w:type="paragraph" w:styleId="a6">
    <w:name w:val="Balloon Text"/>
    <w:basedOn w:val="a"/>
    <w:link w:val="a7"/>
    <w:uiPriority w:val="99"/>
    <w:semiHidden/>
    <w:unhideWhenUsed/>
    <w:rsid w:val="002C2F6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C2F6B"/>
    <w:rPr>
      <w:rFonts w:asciiTheme="majorHAnsi" w:eastAsiaTheme="majorEastAsia" w:hAnsiTheme="majorHAnsi" w:cstheme="majorBidi"/>
      <w:sz w:val="18"/>
      <w:szCs w:val="18"/>
    </w:rPr>
  </w:style>
  <w:style w:type="paragraph" w:styleId="a8">
    <w:name w:val="List Paragraph"/>
    <w:basedOn w:val="a"/>
    <w:uiPriority w:val="34"/>
    <w:qFormat/>
    <w:rsid w:val="00E416DE"/>
    <w:pPr>
      <w:ind w:leftChars="400" w:left="840"/>
    </w:pPr>
  </w:style>
  <w:style w:type="paragraph" w:styleId="a9">
    <w:name w:val="Date"/>
    <w:basedOn w:val="a"/>
    <w:next w:val="a"/>
    <w:link w:val="aa"/>
    <w:uiPriority w:val="99"/>
    <w:semiHidden/>
    <w:unhideWhenUsed/>
    <w:rsid w:val="005D6357"/>
  </w:style>
  <w:style w:type="character" w:customStyle="1" w:styleId="aa">
    <w:name w:val="日付 (文字)"/>
    <w:basedOn w:val="a0"/>
    <w:link w:val="a9"/>
    <w:uiPriority w:val="99"/>
    <w:semiHidden/>
    <w:rsid w:val="005D6357"/>
  </w:style>
  <w:style w:type="paragraph" w:styleId="ab">
    <w:name w:val="header"/>
    <w:basedOn w:val="a"/>
    <w:link w:val="ac"/>
    <w:uiPriority w:val="99"/>
    <w:unhideWhenUsed/>
    <w:rsid w:val="00EC029E"/>
    <w:pPr>
      <w:tabs>
        <w:tab w:val="center" w:pos="4252"/>
        <w:tab w:val="right" w:pos="8504"/>
      </w:tabs>
      <w:snapToGrid w:val="0"/>
    </w:pPr>
  </w:style>
  <w:style w:type="character" w:customStyle="1" w:styleId="ac">
    <w:name w:val="ヘッダー (文字)"/>
    <w:basedOn w:val="a0"/>
    <w:link w:val="ab"/>
    <w:uiPriority w:val="99"/>
    <w:rsid w:val="00EC029E"/>
  </w:style>
  <w:style w:type="paragraph" w:styleId="ad">
    <w:name w:val="footer"/>
    <w:basedOn w:val="a"/>
    <w:link w:val="ae"/>
    <w:uiPriority w:val="99"/>
    <w:unhideWhenUsed/>
    <w:rsid w:val="00EC029E"/>
    <w:pPr>
      <w:tabs>
        <w:tab w:val="center" w:pos="4252"/>
        <w:tab w:val="right" w:pos="8504"/>
      </w:tabs>
      <w:snapToGrid w:val="0"/>
    </w:pPr>
  </w:style>
  <w:style w:type="character" w:customStyle="1" w:styleId="ae">
    <w:name w:val="フッター (文字)"/>
    <w:basedOn w:val="a0"/>
    <w:link w:val="ad"/>
    <w:uiPriority w:val="99"/>
    <w:rsid w:val="00EC029E"/>
  </w:style>
  <w:style w:type="character" w:styleId="af">
    <w:name w:val="Hyperlink"/>
    <w:basedOn w:val="a0"/>
    <w:uiPriority w:val="99"/>
    <w:unhideWhenUsed/>
    <w:rsid w:val="00686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231231">
      <w:bodyDiv w:val="1"/>
      <w:marLeft w:val="0"/>
      <w:marRight w:val="0"/>
      <w:marTop w:val="0"/>
      <w:marBottom w:val="0"/>
      <w:divBdr>
        <w:top w:val="none" w:sz="0" w:space="0" w:color="auto"/>
        <w:left w:val="none" w:sz="0" w:space="0" w:color="auto"/>
        <w:bottom w:val="none" w:sz="0" w:space="0" w:color="auto"/>
        <w:right w:val="none" w:sz="0" w:space="0" w:color="auto"/>
      </w:divBdr>
    </w:div>
    <w:div w:id="642732661">
      <w:bodyDiv w:val="1"/>
      <w:marLeft w:val="0"/>
      <w:marRight w:val="0"/>
      <w:marTop w:val="0"/>
      <w:marBottom w:val="0"/>
      <w:divBdr>
        <w:top w:val="none" w:sz="0" w:space="0" w:color="auto"/>
        <w:left w:val="none" w:sz="0" w:space="0" w:color="auto"/>
        <w:bottom w:val="none" w:sz="0" w:space="0" w:color="auto"/>
        <w:right w:val="none" w:sz="0" w:space="0" w:color="auto"/>
      </w:divBdr>
    </w:div>
    <w:div w:id="888760993">
      <w:bodyDiv w:val="1"/>
      <w:marLeft w:val="0"/>
      <w:marRight w:val="0"/>
      <w:marTop w:val="0"/>
      <w:marBottom w:val="0"/>
      <w:divBdr>
        <w:top w:val="none" w:sz="0" w:space="0" w:color="auto"/>
        <w:left w:val="none" w:sz="0" w:space="0" w:color="auto"/>
        <w:bottom w:val="none" w:sz="0" w:space="0" w:color="auto"/>
        <w:right w:val="none" w:sz="0" w:space="0" w:color="auto"/>
      </w:divBdr>
    </w:div>
    <w:div w:id="974406306">
      <w:bodyDiv w:val="1"/>
      <w:marLeft w:val="0"/>
      <w:marRight w:val="0"/>
      <w:marTop w:val="0"/>
      <w:marBottom w:val="0"/>
      <w:divBdr>
        <w:top w:val="none" w:sz="0" w:space="0" w:color="auto"/>
        <w:left w:val="none" w:sz="0" w:space="0" w:color="auto"/>
        <w:bottom w:val="none" w:sz="0" w:space="0" w:color="auto"/>
        <w:right w:val="none" w:sz="0" w:space="0" w:color="auto"/>
      </w:divBdr>
    </w:div>
    <w:div w:id="1139955573">
      <w:bodyDiv w:val="1"/>
      <w:marLeft w:val="0"/>
      <w:marRight w:val="0"/>
      <w:marTop w:val="0"/>
      <w:marBottom w:val="0"/>
      <w:divBdr>
        <w:top w:val="none" w:sz="0" w:space="0" w:color="auto"/>
        <w:left w:val="none" w:sz="0" w:space="0" w:color="auto"/>
        <w:bottom w:val="none" w:sz="0" w:space="0" w:color="auto"/>
        <w:right w:val="none" w:sz="0" w:space="0" w:color="auto"/>
      </w:divBdr>
    </w:div>
    <w:div w:id="1243566712">
      <w:bodyDiv w:val="1"/>
      <w:marLeft w:val="0"/>
      <w:marRight w:val="0"/>
      <w:marTop w:val="0"/>
      <w:marBottom w:val="0"/>
      <w:divBdr>
        <w:top w:val="none" w:sz="0" w:space="0" w:color="auto"/>
        <w:left w:val="none" w:sz="0" w:space="0" w:color="auto"/>
        <w:bottom w:val="none" w:sz="0" w:space="0" w:color="auto"/>
        <w:right w:val="none" w:sz="0" w:space="0" w:color="auto"/>
      </w:divBdr>
    </w:div>
    <w:div w:id="1354379673">
      <w:bodyDiv w:val="1"/>
      <w:marLeft w:val="0"/>
      <w:marRight w:val="0"/>
      <w:marTop w:val="0"/>
      <w:marBottom w:val="0"/>
      <w:divBdr>
        <w:top w:val="none" w:sz="0" w:space="0" w:color="auto"/>
        <w:left w:val="none" w:sz="0" w:space="0" w:color="auto"/>
        <w:bottom w:val="none" w:sz="0" w:space="0" w:color="auto"/>
        <w:right w:val="none" w:sz="0" w:space="0" w:color="auto"/>
      </w:divBdr>
    </w:div>
    <w:div w:id="1373573957">
      <w:bodyDiv w:val="1"/>
      <w:marLeft w:val="0"/>
      <w:marRight w:val="0"/>
      <w:marTop w:val="0"/>
      <w:marBottom w:val="0"/>
      <w:divBdr>
        <w:top w:val="none" w:sz="0" w:space="0" w:color="auto"/>
        <w:left w:val="none" w:sz="0" w:space="0" w:color="auto"/>
        <w:bottom w:val="none" w:sz="0" w:space="0" w:color="auto"/>
        <w:right w:val="none" w:sz="0" w:space="0" w:color="auto"/>
      </w:divBdr>
    </w:div>
    <w:div w:id="1831173353">
      <w:bodyDiv w:val="1"/>
      <w:marLeft w:val="0"/>
      <w:marRight w:val="0"/>
      <w:marTop w:val="0"/>
      <w:marBottom w:val="0"/>
      <w:divBdr>
        <w:top w:val="none" w:sz="0" w:space="0" w:color="auto"/>
        <w:left w:val="none" w:sz="0" w:space="0" w:color="auto"/>
        <w:bottom w:val="none" w:sz="0" w:space="0" w:color="auto"/>
        <w:right w:val="none" w:sz="0" w:space="0" w:color="auto"/>
      </w:divBdr>
    </w:div>
    <w:div w:id="2006400647">
      <w:bodyDiv w:val="1"/>
      <w:marLeft w:val="0"/>
      <w:marRight w:val="0"/>
      <w:marTop w:val="0"/>
      <w:marBottom w:val="0"/>
      <w:divBdr>
        <w:top w:val="none" w:sz="0" w:space="0" w:color="auto"/>
        <w:left w:val="none" w:sz="0" w:space="0" w:color="auto"/>
        <w:bottom w:val="none" w:sz="0" w:space="0" w:color="auto"/>
        <w:right w:val="none" w:sz="0" w:space="0" w:color="auto"/>
      </w:divBdr>
    </w:div>
    <w:div w:id="210260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CC5AE-1420-4084-8BAB-F1B4D5F35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9</Pages>
  <Words>1365</Words>
  <Characters>7782</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東久留米市</dc:creator>
  <cp:lastModifiedBy>東久留米市</cp:lastModifiedBy>
  <cp:revision>75</cp:revision>
  <cp:lastPrinted>2021-01-15T01:17:00Z</cp:lastPrinted>
  <dcterms:created xsi:type="dcterms:W3CDTF">2019-10-18T02:50:00Z</dcterms:created>
  <dcterms:modified xsi:type="dcterms:W3CDTF">2021-01-26T04:34:00Z</dcterms:modified>
</cp:coreProperties>
</file>